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6B37">
        <w:rPr>
          <w:rFonts w:ascii="Times New Roman" w:hAnsi="Times New Roman" w:cs="Times New Roman"/>
          <w:sz w:val="28"/>
          <w:szCs w:val="28"/>
        </w:rPr>
        <w:t>Уважаемый участник оборота упакованной воды!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6B37">
        <w:rPr>
          <w:rFonts w:ascii="Times New Roman" w:hAnsi="Times New Roman" w:cs="Times New Roman"/>
          <w:sz w:val="28"/>
          <w:szCs w:val="28"/>
        </w:rPr>
        <w:t>Информируем, что в соответствии с постановлением Правительства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Российской Федерации от 31 мая 2021 г. № 841 «Об утверждении Правил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маркировки упакованной воды средствами идентификации и особенностях</w:t>
      </w:r>
    </w:p>
    <w:p w:rsid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(далее – Постановление, информационная система маркировки) с 1 ноября 2022 г. вступили в силу требования о передаче с помощью электронного документооборота (далее – ЭДО) в информационную систему маркировки сведений об обороте продукции с указанием в электронном универсальном передаточном документе (</w:t>
      </w:r>
      <w:proofErr w:type="spellStart"/>
      <w:r w:rsidRPr="004B6B37">
        <w:rPr>
          <w:rFonts w:ascii="Times New Roman" w:hAnsi="Times New Roman" w:cs="Times New Roman"/>
          <w:sz w:val="28"/>
          <w:szCs w:val="28"/>
        </w:rPr>
        <w:t>эУПД</w:t>
      </w:r>
      <w:proofErr w:type="spellEnd"/>
      <w:r w:rsidRPr="004B6B37">
        <w:rPr>
          <w:rFonts w:ascii="Times New Roman" w:hAnsi="Times New Roman" w:cs="Times New Roman"/>
          <w:sz w:val="28"/>
          <w:szCs w:val="28"/>
        </w:rPr>
        <w:t xml:space="preserve">) кода товара (GTIN) и количества маркированного товара.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6B37">
        <w:rPr>
          <w:rFonts w:ascii="Times New Roman" w:hAnsi="Times New Roman" w:cs="Times New Roman"/>
          <w:sz w:val="28"/>
          <w:szCs w:val="28"/>
        </w:rPr>
        <w:t>Также в информационную систему маркировки с указанной даты необходимо направлять сведения о выводе из оборота упакованной воды путем, не являющимся продажей в розницу (брак, бой, отгрузка не участнику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оборота, использование для собственных нужд и др.)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4B6B37">
        <w:rPr>
          <w:rFonts w:ascii="Times New Roman" w:hAnsi="Times New Roman" w:cs="Times New Roman"/>
          <w:sz w:val="28"/>
          <w:szCs w:val="28"/>
        </w:rPr>
        <w:t>Передача данных по ЭДО является обязательным процессом для всех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 xml:space="preserve">участников оборота упакованной воды – от производителей до оптовых и розничных продавцов. Отгрузка и приемка упакованной воды без формирования </w:t>
      </w:r>
      <w:proofErr w:type="spellStart"/>
      <w:r w:rsidRPr="004B6B37">
        <w:rPr>
          <w:rFonts w:ascii="Times New Roman" w:hAnsi="Times New Roman" w:cs="Times New Roman"/>
          <w:sz w:val="28"/>
          <w:szCs w:val="28"/>
        </w:rPr>
        <w:t>эУПД</w:t>
      </w:r>
      <w:proofErr w:type="spellEnd"/>
      <w:r w:rsidRPr="004B6B37">
        <w:rPr>
          <w:rFonts w:ascii="Times New Roman" w:hAnsi="Times New Roman" w:cs="Times New Roman"/>
          <w:sz w:val="28"/>
          <w:szCs w:val="28"/>
        </w:rPr>
        <w:t xml:space="preserve"> с внесением данных в объемно-сортовом учете (далее – ОСУ) с 1 ноября 2022 г. невозможна.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6B37">
        <w:rPr>
          <w:rFonts w:ascii="Times New Roman" w:hAnsi="Times New Roman" w:cs="Times New Roman"/>
          <w:sz w:val="28"/>
          <w:szCs w:val="28"/>
        </w:rPr>
        <w:t>Всем компаниям (юридическим лицам и индивидуальным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предпринимателям), которые занимаются продажей упакованной воды в сторону других юридических или физических лиц, необходимо обеспечить регистрацию в информационной системе маркировки (https://markirovka.crpt.ru/register) и добавление товарной группы «Упакованная вода» в личном кабинете Честного знака.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6B37">
        <w:rPr>
          <w:rFonts w:ascii="Times New Roman" w:hAnsi="Times New Roman" w:cs="Times New Roman"/>
          <w:sz w:val="28"/>
          <w:szCs w:val="28"/>
        </w:rPr>
        <w:t xml:space="preserve">Подробные инструкции содержатся на сайте </w:t>
      </w:r>
      <w:proofErr w:type="spellStart"/>
      <w:proofErr w:type="gramStart"/>
      <w:r w:rsidRPr="004B6B37">
        <w:rPr>
          <w:rFonts w:ascii="Times New Roman" w:hAnsi="Times New Roman" w:cs="Times New Roman"/>
          <w:sz w:val="28"/>
          <w:szCs w:val="28"/>
        </w:rPr>
        <w:t>честныйзнак.рф</w:t>
      </w:r>
      <w:proofErr w:type="spellEnd"/>
      <w:proofErr w:type="gramEnd"/>
      <w:r w:rsidRPr="004B6B37">
        <w:rPr>
          <w:rFonts w:ascii="Times New Roman" w:hAnsi="Times New Roman" w:cs="Times New Roman"/>
          <w:sz w:val="28"/>
          <w:szCs w:val="28"/>
        </w:rPr>
        <w:t xml:space="preserve"> в разделе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«Товарные категории» - «Упакованная вода» - «Объемно-сортовой учет и ЭДО» (https://честныйзнак.рф/business/projects/water/accounting/).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 xml:space="preserve">Обращаем внимание, что предприятия общественного питания, </w:t>
      </w:r>
      <w:proofErr w:type="spellStart"/>
      <w:r w:rsidRPr="004B6B3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4B6B37">
        <w:rPr>
          <w:rFonts w:ascii="Times New Roman" w:hAnsi="Times New Roman" w:cs="Times New Roman"/>
          <w:sz w:val="28"/>
          <w:szCs w:val="28"/>
        </w:rPr>
        <w:t>-ресторанного бизнеса (</w:t>
      </w:r>
      <w:proofErr w:type="spellStart"/>
      <w:r w:rsidRPr="004B6B37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4B6B37">
        <w:rPr>
          <w:rFonts w:ascii="Times New Roman" w:hAnsi="Times New Roman" w:cs="Times New Roman"/>
          <w:sz w:val="28"/>
          <w:szCs w:val="28"/>
        </w:rPr>
        <w:t>), государственные и муниципальные учреждения, 2 реализующие упакованную воду в розницу (с применением ККТ), становятся полноценными участниками оборота маркированной продукции и обязаны передавать с 1 ноября 2022 г. сведения о движении маркированной воды в информационную систему маркировки посредствам ЭДО наряду с другими участниками оборота упакованной воды.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6B37">
        <w:rPr>
          <w:rFonts w:ascii="Times New Roman" w:hAnsi="Times New Roman" w:cs="Times New Roman"/>
          <w:sz w:val="28"/>
          <w:szCs w:val="28"/>
        </w:rPr>
        <w:t xml:space="preserve">В случае использования продукции исключительно для собственных нужд или производственных целей </w:t>
      </w:r>
      <w:proofErr w:type="spellStart"/>
      <w:r w:rsidRPr="004B6B37">
        <w:rPr>
          <w:rFonts w:ascii="Times New Roman" w:hAnsi="Times New Roman" w:cs="Times New Roman"/>
          <w:sz w:val="28"/>
          <w:szCs w:val="28"/>
        </w:rPr>
        <w:t>HoReCa</w:t>
      </w:r>
      <w:proofErr w:type="spellEnd"/>
      <w:r w:rsidRPr="004B6B37">
        <w:rPr>
          <w:rFonts w:ascii="Times New Roman" w:hAnsi="Times New Roman" w:cs="Times New Roman"/>
          <w:sz w:val="28"/>
          <w:szCs w:val="28"/>
        </w:rPr>
        <w:t>, государственные и муниципальные учреждения должны подавать сведения об обороте и выводе из оборота маркированной продукции с 1 декабря 2023 г.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6B37">
        <w:rPr>
          <w:rFonts w:ascii="Times New Roman" w:hAnsi="Times New Roman" w:cs="Times New Roman"/>
          <w:sz w:val="28"/>
          <w:szCs w:val="28"/>
        </w:rPr>
        <w:t xml:space="preserve">Также информируем, что </w:t>
      </w:r>
      <w:proofErr w:type="spellStart"/>
      <w:r w:rsidRPr="004B6B37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4B6B37">
        <w:rPr>
          <w:rFonts w:ascii="Times New Roman" w:hAnsi="Times New Roman" w:cs="Times New Roman"/>
          <w:sz w:val="28"/>
          <w:szCs w:val="28"/>
        </w:rPr>
        <w:t xml:space="preserve"> России совместно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с ООО «Оператор-ЦРПТ», являющимся в соответствии с распоряжением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 апреля 2019 г. № 620-р оператором информационной системы маркировки, еженедельно по средам в 9:30 по </w:t>
      </w:r>
      <w:r w:rsidRPr="004B6B37">
        <w:rPr>
          <w:rFonts w:ascii="Times New Roman" w:hAnsi="Times New Roman" w:cs="Times New Roman"/>
          <w:sz w:val="28"/>
          <w:szCs w:val="28"/>
        </w:rPr>
        <w:lastRenderedPageBreak/>
        <w:t>московскому времени проводятся встречи по текущему статусу работы в ЭДО в формате ОСУ: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6B37">
        <w:rPr>
          <w:rFonts w:ascii="Times New Roman" w:hAnsi="Times New Roman" w:cs="Times New Roman"/>
          <w:sz w:val="28"/>
          <w:szCs w:val="28"/>
        </w:rPr>
        <w:t>Ссылка для подключения (ZOOM):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https://crpt.zoom.us/j/93765645082?pwd=RW0zZDh2cDNNN1NVK0orRjR5bmw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vdz09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Идентификатор конференции: 937 6564 5082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Код доступа: 728249.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Кроме того, при наличии методических вопросов работы в системе можно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обращаться на электронный адрес товарной группы «Вода» ООО «Оператор-ЦРПТ» water@crpt.ru, а при наличии технических сложностей – в техническую поддержку по электронному адресу support@crpt.ru или по номеру телефона 8 800 222 1523.</w:t>
      </w: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B37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B6B37">
        <w:rPr>
          <w:rFonts w:ascii="Times New Roman" w:hAnsi="Times New Roman" w:cs="Times New Roman"/>
          <w:sz w:val="28"/>
          <w:szCs w:val="28"/>
        </w:rPr>
        <w:t>Напоминаем, что за передачу товаров юридическому лицу без отправки</w:t>
      </w:r>
    </w:p>
    <w:p w:rsidR="00ED690D" w:rsidRPr="004B6B37" w:rsidRDefault="004B6B37" w:rsidP="004B6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B37">
        <w:rPr>
          <w:rFonts w:ascii="Times New Roman" w:hAnsi="Times New Roman" w:cs="Times New Roman"/>
          <w:sz w:val="28"/>
          <w:szCs w:val="28"/>
        </w:rPr>
        <w:t>информации о ней в систему маркировки, а также за нарушение сроков передачи сведений в систему предусмотрена административная ответственность. Подробнее: https://честныйзнак.рф/penalties/.</w:t>
      </w:r>
    </w:p>
    <w:sectPr w:rsidR="00ED690D" w:rsidRPr="004B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37"/>
    <w:rsid w:val="004B6B37"/>
    <w:rsid w:val="00ED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78DF"/>
  <w15:chartTrackingRefBased/>
  <w15:docId w15:val="{EF3B4937-5F08-40DB-8F35-B049CDE6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2022-12-22T09:47:00Z</dcterms:created>
  <dcterms:modified xsi:type="dcterms:W3CDTF">2022-12-22T09:51:00Z</dcterms:modified>
</cp:coreProperties>
</file>