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D15" w:rsidRDefault="00A81D15" w:rsidP="00A81D15">
      <w:pPr>
        <w:autoSpaceDE w:val="0"/>
        <w:autoSpaceDN w:val="0"/>
        <w:adjustRightInd w:val="0"/>
        <w:spacing w:after="0"/>
        <w:rPr>
          <w:rFonts w:ascii="Times New Roman" w:hAnsi="Times New Roman" w:cs="Times New Roman"/>
          <w:b/>
          <w:sz w:val="32"/>
          <w:szCs w:val="32"/>
        </w:rPr>
      </w:pPr>
    </w:p>
    <w:p w:rsidR="00A81D15" w:rsidRDefault="00A81D15" w:rsidP="00A81D1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Pr="00A81D15">
        <w:rPr>
          <w:rFonts w:ascii="Times New Roman" w:hAnsi="Times New Roman" w:cs="Times New Roman"/>
          <w:sz w:val="28"/>
          <w:szCs w:val="28"/>
        </w:rPr>
        <w:t>Административно-техническая инспекция администрации городского окр</w:t>
      </w:r>
      <w:r w:rsidR="009A134D">
        <w:rPr>
          <w:rFonts w:ascii="Times New Roman" w:hAnsi="Times New Roman" w:cs="Times New Roman"/>
          <w:sz w:val="28"/>
          <w:szCs w:val="28"/>
        </w:rPr>
        <w:t>уга «город Дербент» информирует</w:t>
      </w:r>
      <w:r w:rsidRPr="00A81D15">
        <w:rPr>
          <w:rFonts w:ascii="Times New Roman" w:hAnsi="Times New Roman" w:cs="Times New Roman"/>
          <w:sz w:val="28"/>
          <w:szCs w:val="28"/>
        </w:rPr>
        <w:t xml:space="preserve">, что в </w:t>
      </w:r>
      <w:r w:rsidR="005D16BE" w:rsidRPr="00A81D15">
        <w:rPr>
          <w:rFonts w:ascii="Times New Roman" w:hAnsi="Times New Roman" w:cs="Times New Roman"/>
          <w:sz w:val="28"/>
          <w:szCs w:val="28"/>
        </w:rPr>
        <w:t>соответствии</w:t>
      </w:r>
      <w:r w:rsidRPr="00A81D15">
        <w:rPr>
          <w:rFonts w:ascii="Times New Roman" w:hAnsi="Times New Roman" w:cs="Times New Roman"/>
          <w:sz w:val="28"/>
          <w:szCs w:val="28"/>
        </w:rPr>
        <w:t xml:space="preserve"> с требованиями постановления Правительства РФ от 25. 06. М2021 г. за № 990 «Об утверждении Правил разработки и утверждении контрольными (надзорными) органами программы профилактики рисков причинения вреда</w:t>
      </w:r>
      <w:r w:rsidR="005D16BE">
        <w:rPr>
          <w:rFonts w:ascii="Times New Roman" w:hAnsi="Times New Roman" w:cs="Times New Roman"/>
          <w:sz w:val="28"/>
          <w:szCs w:val="28"/>
        </w:rPr>
        <w:t xml:space="preserve"> </w:t>
      </w:r>
      <w:r w:rsidRPr="00A81D15">
        <w:rPr>
          <w:rFonts w:ascii="Times New Roman" w:hAnsi="Times New Roman" w:cs="Times New Roman"/>
          <w:sz w:val="28"/>
          <w:szCs w:val="28"/>
        </w:rPr>
        <w:t xml:space="preserve">(ущерба) охраняемым ценностям» с 1 </w:t>
      </w:r>
      <w:proofErr w:type="gramStart"/>
      <w:r w:rsidR="000763DA">
        <w:rPr>
          <w:rFonts w:ascii="Times New Roman" w:hAnsi="Times New Roman" w:cs="Times New Roman"/>
          <w:sz w:val="28"/>
          <w:szCs w:val="28"/>
        </w:rPr>
        <w:t xml:space="preserve">октября </w:t>
      </w:r>
      <w:r w:rsidRPr="00A81D15">
        <w:rPr>
          <w:rFonts w:ascii="Times New Roman" w:hAnsi="Times New Roman" w:cs="Times New Roman"/>
          <w:sz w:val="28"/>
          <w:szCs w:val="28"/>
        </w:rPr>
        <w:t xml:space="preserve"> по</w:t>
      </w:r>
      <w:proofErr w:type="gramEnd"/>
      <w:r w:rsidRPr="00A81D15">
        <w:rPr>
          <w:rFonts w:ascii="Times New Roman" w:hAnsi="Times New Roman" w:cs="Times New Roman"/>
          <w:sz w:val="28"/>
          <w:szCs w:val="28"/>
        </w:rPr>
        <w:t xml:space="preserve"> 1 </w:t>
      </w:r>
      <w:r w:rsidR="000763DA">
        <w:rPr>
          <w:rFonts w:ascii="Times New Roman" w:hAnsi="Times New Roman" w:cs="Times New Roman"/>
          <w:sz w:val="28"/>
          <w:szCs w:val="28"/>
        </w:rPr>
        <w:t xml:space="preserve">ноября </w:t>
      </w:r>
      <w:r>
        <w:rPr>
          <w:rFonts w:ascii="Times New Roman" w:hAnsi="Times New Roman" w:cs="Times New Roman"/>
          <w:sz w:val="28"/>
          <w:szCs w:val="28"/>
        </w:rPr>
        <w:t xml:space="preserve"> 202</w:t>
      </w:r>
      <w:r w:rsidR="000763DA">
        <w:rPr>
          <w:rFonts w:ascii="Times New Roman" w:hAnsi="Times New Roman" w:cs="Times New Roman"/>
          <w:sz w:val="28"/>
          <w:szCs w:val="28"/>
        </w:rPr>
        <w:t>4</w:t>
      </w:r>
      <w:r>
        <w:rPr>
          <w:rFonts w:ascii="Times New Roman" w:hAnsi="Times New Roman" w:cs="Times New Roman"/>
          <w:sz w:val="28"/>
          <w:szCs w:val="28"/>
        </w:rPr>
        <w:t xml:space="preserve"> года про</w:t>
      </w:r>
      <w:r w:rsidRPr="00A81D15">
        <w:rPr>
          <w:rFonts w:ascii="Times New Roman" w:hAnsi="Times New Roman" w:cs="Times New Roman"/>
          <w:sz w:val="28"/>
          <w:szCs w:val="28"/>
        </w:rPr>
        <w:t>водится общественное обсуждение проекта программы профилактики рисков причинения вреда</w:t>
      </w:r>
      <w:r w:rsidR="005D16BE">
        <w:rPr>
          <w:rFonts w:ascii="Times New Roman" w:hAnsi="Times New Roman" w:cs="Times New Roman"/>
          <w:sz w:val="28"/>
          <w:szCs w:val="28"/>
        </w:rPr>
        <w:t xml:space="preserve"> </w:t>
      </w:r>
      <w:r w:rsidRPr="00A81D15">
        <w:rPr>
          <w:rFonts w:ascii="Times New Roman" w:hAnsi="Times New Roman" w:cs="Times New Roman"/>
          <w:sz w:val="28"/>
          <w:szCs w:val="28"/>
        </w:rPr>
        <w:t>(ущерба) охраняемым ценностям</w:t>
      </w:r>
      <w:r>
        <w:rPr>
          <w:rFonts w:ascii="Times New Roman" w:hAnsi="Times New Roman" w:cs="Times New Roman"/>
          <w:sz w:val="28"/>
          <w:szCs w:val="28"/>
        </w:rPr>
        <w:t xml:space="preserve"> при осуществлении муниципального контроля в сфере благоустройства на территории городского округа «город Дербент» </w:t>
      </w:r>
      <w:r w:rsidR="007A1A07">
        <w:rPr>
          <w:rFonts w:ascii="Times New Roman" w:hAnsi="Times New Roman" w:cs="Times New Roman"/>
          <w:sz w:val="28"/>
          <w:szCs w:val="28"/>
        </w:rPr>
        <w:t>.</w:t>
      </w:r>
    </w:p>
    <w:p w:rsidR="007A1A07" w:rsidRDefault="007A1A07" w:rsidP="00A81D1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p>
    <w:p w:rsidR="007A1A07" w:rsidRDefault="007A1A07" w:rsidP="00A81D1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В целях общественного </w:t>
      </w:r>
      <w:r w:rsidR="005D16BE">
        <w:rPr>
          <w:rFonts w:ascii="Times New Roman" w:hAnsi="Times New Roman" w:cs="Times New Roman"/>
          <w:sz w:val="28"/>
          <w:szCs w:val="28"/>
        </w:rPr>
        <w:t>обсуждения, вышеуказанный проект</w:t>
      </w:r>
      <w:r>
        <w:rPr>
          <w:rFonts w:ascii="Times New Roman" w:hAnsi="Times New Roman" w:cs="Times New Roman"/>
          <w:sz w:val="28"/>
          <w:szCs w:val="28"/>
        </w:rPr>
        <w:t xml:space="preserve"> программ</w:t>
      </w:r>
      <w:r w:rsidR="005D16BE">
        <w:rPr>
          <w:rFonts w:ascii="Times New Roman" w:hAnsi="Times New Roman" w:cs="Times New Roman"/>
          <w:sz w:val="28"/>
          <w:szCs w:val="28"/>
        </w:rPr>
        <w:t>ы профилактики размещен</w:t>
      </w:r>
      <w:r>
        <w:rPr>
          <w:rFonts w:ascii="Times New Roman" w:hAnsi="Times New Roman" w:cs="Times New Roman"/>
          <w:sz w:val="28"/>
          <w:szCs w:val="28"/>
        </w:rPr>
        <w:t xml:space="preserve"> на официальном сайте городского округа «город Дербент»</w:t>
      </w:r>
      <w:r w:rsidRPr="007A1A07">
        <w:rPr>
          <w:rFonts w:ascii="Times New Roman" w:hAnsi="Times New Roman" w:cs="Times New Roman"/>
          <w:sz w:val="28"/>
          <w:szCs w:val="28"/>
        </w:rPr>
        <w:t xml:space="preserve"> </w:t>
      </w:r>
      <w:r w:rsidRPr="00562D12">
        <w:rPr>
          <w:rFonts w:ascii="Times New Roman" w:hAnsi="Times New Roman" w:cs="Times New Roman"/>
          <w:sz w:val="28"/>
          <w:szCs w:val="28"/>
          <w:u w:val="single"/>
          <w:lang w:val="en-US"/>
        </w:rPr>
        <w:t>derbent</w:t>
      </w:r>
      <w:r w:rsidRPr="00562D12">
        <w:rPr>
          <w:rFonts w:ascii="Times New Roman" w:hAnsi="Times New Roman" w:cs="Times New Roman"/>
          <w:sz w:val="28"/>
          <w:szCs w:val="28"/>
          <w:u w:val="single"/>
        </w:rPr>
        <w:t>.</w:t>
      </w:r>
      <w:r w:rsidRPr="00562D12">
        <w:rPr>
          <w:rFonts w:ascii="Times New Roman" w:hAnsi="Times New Roman" w:cs="Times New Roman"/>
          <w:sz w:val="28"/>
          <w:szCs w:val="28"/>
          <w:u w:val="single"/>
          <w:lang w:val="en-US"/>
        </w:rPr>
        <w:t>ru</w:t>
      </w:r>
      <w:r w:rsidRPr="007A1A07">
        <w:rPr>
          <w:rFonts w:ascii="Times New Roman" w:hAnsi="Times New Roman" w:cs="Times New Roman"/>
          <w:sz w:val="28"/>
          <w:szCs w:val="28"/>
        </w:rPr>
        <w:t xml:space="preserve"> </w:t>
      </w:r>
      <w:r>
        <w:rPr>
          <w:rFonts w:ascii="Times New Roman" w:hAnsi="Times New Roman" w:cs="Times New Roman"/>
          <w:sz w:val="28"/>
          <w:szCs w:val="28"/>
        </w:rPr>
        <w:t xml:space="preserve">  Предложения принимаются с 01 ноября по 01 декабря 202</w:t>
      </w:r>
      <w:r w:rsidR="000763DA">
        <w:rPr>
          <w:rFonts w:ascii="Times New Roman" w:hAnsi="Times New Roman" w:cs="Times New Roman"/>
          <w:sz w:val="28"/>
          <w:szCs w:val="28"/>
        </w:rPr>
        <w:t>4</w:t>
      </w:r>
      <w:r>
        <w:rPr>
          <w:rFonts w:ascii="Times New Roman" w:hAnsi="Times New Roman" w:cs="Times New Roman"/>
          <w:sz w:val="28"/>
          <w:szCs w:val="28"/>
        </w:rPr>
        <w:t xml:space="preserve"> года.</w:t>
      </w:r>
    </w:p>
    <w:p w:rsidR="007A1A07" w:rsidRPr="007A1A07" w:rsidRDefault="007A1A07" w:rsidP="00A81D1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Способы подачи предложений по итогам рассмотрения по адресу</w:t>
      </w:r>
      <w:r w:rsidR="005D16BE">
        <w:rPr>
          <w:rFonts w:ascii="Times New Roman" w:hAnsi="Times New Roman" w:cs="Times New Roman"/>
          <w:sz w:val="28"/>
          <w:szCs w:val="28"/>
        </w:rPr>
        <w:t>:</w:t>
      </w:r>
      <w:r>
        <w:rPr>
          <w:rFonts w:ascii="Times New Roman" w:hAnsi="Times New Roman" w:cs="Times New Roman"/>
          <w:sz w:val="28"/>
          <w:szCs w:val="28"/>
        </w:rPr>
        <w:t xml:space="preserve"> Республика Дагестан, город</w:t>
      </w:r>
      <w:r w:rsidR="000763DA">
        <w:rPr>
          <w:rFonts w:ascii="Times New Roman" w:hAnsi="Times New Roman" w:cs="Times New Roman"/>
          <w:sz w:val="28"/>
          <w:szCs w:val="28"/>
        </w:rPr>
        <w:t xml:space="preserve"> Дербент, площадь Свободы, 2, </w:t>
      </w:r>
      <w:r>
        <w:rPr>
          <w:rFonts w:ascii="Times New Roman" w:hAnsi="Times New Roman" w:cs="Times New Roman"/>
          <w:sz w:val="28"/>
          <w:szCs w:val="28"/>
        </w:rPr>
        <w:t>а так же по электронной почте</w:t>
      </w:r>
      <w:r w:rsidR="008078F0" w:rsidRPr="008078F0">
        <w:rPr>
          <w:rFonts w:ascii="Times New Roman" w:hAnsi="Times New Roman" w:cs="Times New Roman"/>
          <w:sz w:val="28"/>
          <w:szCs w:val="28"/>
        </w:rPr>
        <w:t xml:space="preserve">   </w:t>
      </w:r>
      <w:proofErr w:type="spellStart"/>
      <w:r w:rsidR="008078F0" w:rsidRPr="008078F0">
        <w:rPr>
          <w:rFonts w:ascii="Times New Roman" w:hAnsi="Times New Roman" w:cs="Times New Roman"/>
          <w:sz w:val="28"/>
          <w:szCs w:val="28"/>
          <w:u w:val="single"/>
          <w:lang w:val="en-US"/>
        </w:rPr>
        <w:t>ati</w:t>
      </w:r>
      <w:proofErr w:type="spellEnd"/>
      <w:r w:rsidR="008078F0" w:rsidRPr="008078F0">
        <w:rPr>
          <w:rFonts w:ascii="Times New Roman" w:hAnsi="Times New Roman" w:cs="Times New Roman"/>
          <w:sz w:val="28"/>
          <w:szCs w:val="28"/>
          <w:u w:val="single"/>
        </w:rPr>
        <w:t>.</w:t>
      </w:r>
      <w:proofErr w:type="spellStart"/>
      <w:r w:rsidR="008078F0" w:rsidRPr="008078F0">
        <w:rPr>
          <w:rFonts w:ascii="Times New Roman" w:hAnsi="Times New Roman" w:cs="Times New Roman"/>
          <w:sz w:val="28"/>
          <w:szCs w:val="28"/>
          <w:u w:val="single"/>
          <w:lang w:val="en-US"/>
        </w:rPr>
        <w:t>delo</w:t>
      </w:r>
      <w:proofErr w:type="spellEnd"/>
      <w:r w:rsidR="008078F0" w:rsidRPr="008078F0">
        <w:rPr>
          <w:rFonts w:ascii="Times New Roman" w:hAnsi="Times New Roman" w:cs="Times New Roman"/>
          <w:sz w:val="28"/>
          <w:szCs w:val="28"/>
          <w:u w:val="single"/>
        </w:rPr>
        <w:t>@</w:t>
      </w:r>
      <w:r w:rsidR="008078F0" w:rsidRPr="008078F0">
        <w:rPr>
          <w:rFonts w:ascii="Times New Roman" w:hAnsi="Times New Roman" w:cs="Times New Roman"/>
          <w:sz w:val="28"/>
          <w:szCs w:val="28"/>
          <w:u w:val="single"/>
          <w:lang w:val="en-US"/>
        </w:rPr>
        <w:t>mail</w:t>
      </w:r>
      <w:r w:rsidR="008078F0" w:rsidRPr="008078F0">
        <w:rPr>
          <w:rFonts w:ascii="Times New Roman" w:hAnsi="Times New Roman" w:cs="Times New Roman"/>
          <w:sz w:val="28"/>
          <w:szCs w:val="28"/>
          <w:u w:val="single"/>
        </w:rPr>
        <w:t>.</w:t>
      </w:r>
      <w:proofErr w:type="spellStart"/>
      <w:r w:rsidR="008078F0" w:rsidRPr="008078F0">
        <w:rPr>
          <w:rFonts w:ascii="Times New Roman" w:hAnsi="Times New Roman" w:cs="Times New Roman"/>
          <w:sz w:val="28"/>
          <w:szCs w:val="28"/>
          <w:u w:val="single"/>
          <w:lang w:val="en-US"/>
        </w:rPr>
        <w:t>ru</w:t>
      </w:r>
      <w:proofErr w:type="spellEnd"/>
      <w:r>
        <w:rPr>
          <w:rFonts w:ascii="Times New Roman" w:hAnsi="Times New Roman" w:cs="Times New Roman"/>
          <w:sz w:val="28"/>
          <w:szCs w:val="28"/>
        </w:rPr>
        <w:t xml:space="preserve"> </w:t>
      </w:r>
    </w:p>
    <w:p w:rsidR="00A81D15" w:rsidRPr="008078F0" w:rsidRDefault="00A81D15" w:rsidP="003E7D74">
      <w:pPr>
        <w:autoSpaceDE w:val="0"/>
        <w:autoSpaceDN w:val="0"/>
        <w:adjustRightInd w:val="0"/>
        <w:spacing w:after="0"/>
        <w:jc w:val="center"/>
        <w:rPr>
          <w:rFonts w:ascii="Times New Roman" w:hAnsi="Times New Roman" w:cs="Times New Roman"/>
          <w:b/>
          <w:sz w:val="32"/>
          <w:szCs w:val="32"/>
        </w:rPr>
      </w:pPr>
    </w:p>
    <w:p w:rsidR="00A81D15" w:rsidRDefault="00A81D15" w:rsidP="003E7D74">
      <w:pPr>
        <w:autoSpaceDE w:val="0"/>
        <w:autoSpaceDN w:val="0"/>
        <w:adjustRightInd w:val="0"/>
        <w:spacing w:after="0"/>
        <w:jc w:val="center"/>
        <w:rPr>
          <w:rFonts w:ascii="Times New Roman" w:hAnsi="Times New Roman" w:cs="Times New Roman"/>
          <w:b/>
          <w:sz w:val="32"/>
          <w:szCs w:val="32"/>
        </w:rPr>
      </w:pPr>
    </w:p>
    <w:p w:rsidR="00A81D15" w:rsidRDefault="00EE47B0" w:rsidP="003E7D74">
      <w:pPr>
        <w:autoSpaceDE w:val="0"/>
        <w:autoSpaceDN w:val="0"/>
        <w:adjustRightInd w:val="0"/>
        <w:spacing w:after="0"/>
        <w:jc w:val="center"/>
        <w:rPr>
          <w:rFonts w:ascii="Times New Roman" w:hAnsi="Times New Roman" w:cs="Times New Roman"/>
          <w:b/>
          <w:sz w:val="32"/>
          <w:szCs w:val="32"/>
        </w:rPr>
      </w:pPr>
      <w:bookmarkStart w:id="0" w:name="_GoBack"/>
      <w:r w:rsidRPr="008E4EE2">
        <w:rPr>
          <w:rFonts w:ascii="Times New Roman" w:hAnsi="Times New Roman" w:cs="Times New Roman"/>
          <w:b/>
          <w:sz w:val="32"/>
          <w:szCs w:val="32"/>
        </w:rPr>
        <w:t xml:space="preserve">Программа </w:t>
      </w:r>
    </w:p>
    <w:p w:rsidR="001F355F" w:rsidRPr="005D16BE" w:rsidRDefault="00A81D15" w:rsidP="003E7D74">
      <w:pPr>
        <w:autoSpaceDE w:val="0"/>
        <w:autoSpaceDN w:val="0"/>
        <w:adjustRightInd w:val="0"/>
        <w:spacing w:after="0"/>
        <w:jc w:val="center"/>
        <w:rPr>
          <w:rFonts w:ascii="Times New Roman" w:hAnsi="Times New Roman" w:cs="Times New Roman"/>
          <w:b/>
          <w:sz w:val="32"/>
          <w:szCs w:val="32"/>
        </w:rPr>
      </w:pPr>
      <w:r w:rsidRPr="005D16BE">
        <w:rPr>
          <w:rFonts w:ascii="Times New Roman" w:hAnsi="Times New Roman" w:cs="Times New Roman"/>
          <w:b/>
          <w:sz w:val="32"/>
          <w:szCs w:val="32"/>
        </w:rPr>
        <w:t>п</w:t>
      </w:r>
      <w:r w:rsidR="00EE47B0" w:rsidRPr="005D16BE">
        <w:rPr>
          <w:rFonts w:ascii="Times New Roman" w:hAnsi="Times New Roman" w:cs="Times New Roman"/>
          <w:b/>
          <w:sz w:val="32"/>
          <w:szCs w:val="32"/>
        </w:rPr>
        <w:t>рофилактики</w:t>
      </w:r>
      <w:r w:rsidRPr="005D16BE">
        <w:rPr>
          <w:rFonts w:ascii="Times New Roman" w:hAnsi="Times New Roman" w:cs="Times New Roman"/>
          <w:b/>
          <w:sz w:val="32"/>
          <w:szCs w:val="32"/>
        </w:rPr>
        <w:t xml:space="preserve"> </w:t>
      </w:r>
      <w:r w:rsidR="00EE47B0" w:rsidRPr="005D16BE">
        <w:rPr>
          <w:rFonts w:ascii="Times New Roman" w:hAnsi="Times New Roman" w:cs="Times New Roman"/>
          <w:b/>
          <w:sz w:val="32"/>
          <w:szCs w:val="32"/>
        </w:rPr>
        <w:t xml:space="preserve">рисков причинения вреда (ущерба) </w:t>
      </w:r>
    </w:p>
    <w:p w:rsidR="00EE47B0" w:rsidRPr="005D16BE" w:rsidRDefault="001F355F" w:rsidP="003E7D74">
      <w:pPr>
        <w:autoSpaceDE w:val="0"/>
        <w:autoSpaceDN w:val="0"/>
        <w:adjustRightInd w:val="0"/>
        <w:spacing w:after="0"/>
        <w:jc w:val="center"/>
        <w:rPr>
          <w:rFonts w:ascii="Times New Roman" w:hAnsi="Times New Roman" w:cs="Times New Roman"/>
          <w:b/>
          <w:sz w:val="32"/>
          <w:szCs w:val="32"/>
        </w:rPr>
      </w:pPr>
      <w:r w:rsidRPr="005D16BE">
        <w:rPr>
          <w:rFonts w:ascii="Times New Roman" w:hAnsi="Times New Roman" w:cs="Times New Roman"/>
          <w:b/>
          <w:sz w:val="32"/>
          <w:szCs w:val="32"/>
        </w:rPr>
        <w:t xml:space="preserve"> </w:t>
      </w:r>
      <w:r w:rsidR="00EE47B0" w:rsidRPr="005D16BE">
        <w:rPr>
          <w:rFonts w:ascii="Times New Roman" w:hAnsi="Times New Roman" w:cs="Times New Roman"/>
          <w:b/>
          <w:sz w:val="32"/>
          <w:szCs w:val="32"/>
        </w:rPr>
        <w:t>охраняемым</w:t>
      </w:r>
      <w:r w:rsidR="006D0F05" w:rsidRPr="005D16BE">
        <w:rPr>
          <w:rFonts w:ascii="Times New Roman" w:hAnsi="Times New Roman" w:cs="Times New Roman"/>
          <w:b/>
          <w:sz w:val="32"/>
          <w:szCs w:val="32"/>
        </w:rPr>
        <w:t xml:space="preserve"> </w:t>
      </w:r>
      <w:r w:rsidR="00EE47B0" w:rsidRPr="005D16BE">
        <w:rPr>
          <w:rFonts w:ascii="Times New Roman" w:hAnsi="Times New Roman" w:cs="Times New Roman"/>
          <w:b/>
          <w:sz w:val="32"/>
          <w:szCs w:val="32"/>
        </w:rPr>
        <w:t>законом ценностям при осуществлении</w:t>
      </w:r>
      <w:r w:rsidRPr="005D16BE">
        <w:rPr>
          <w:rFonts w:ascii="Times New Roman" w:hAnsi="Times New Roman" w:cs="Times New Roman"/>
          <w:b/>
          <w:sz w:val="32"/>
          <w:szCs w:val="32"/>
        </w:rPr>
        <w:t xml:space="preserve"> </w:t>
      </w:r>
      <w:r w:rsidR="00EE47B0" w:rsidRPr="005D16BE">
        <w:rPr>
          <w:rFonts w:ascii="Times New Roman" w:hAnsi="Times New Roman" w:cs="Times New Roman"/>
          <w:b/>
          <w:sz w:val="32"/>
          <w:szCs w:val="32"/>
        </w:rPr>
        <w:t>муниципального контроля в сфере благоустройства</w:t>
      </w:r>
      <w:r w:rsidRPr="005D16BE">
        <w:rPr>
          <w:rFonts w:ascii="Times New Roman" w:hAnsi="Times New Roman" w:cs="Times New Roman"/>
          <w:b/>
          <w:sz w:val="32"/>
          <w:szCs w:val="32"/>
        </w:rPr>
        <w:t xml:space="preserve"> </w:t>
      </w:r>
      <w:r w:rsidR="00EE47B0" w:rsidRPr="005D16BE">
        <w:rPr>
          <w:rFonts w:ascii="Times New Roman" w:hAnsi="Times New Roman" w:cs="Times New Roman"/>
          <w:b/>
          <w:sz w:val="32"/>
          <w:szCs w:val="32"/>
        </w:rPr>
        <w:t>в городско</w:t>
      </w:r>
      <w:r w:rsidR="000C0EC5" w:rsidRPr="005D16BE">
        <w:rPr>
          <w:rFonts w:ascii="Times New Roman" w:hAnsi="Times New Roman" w:cs="Times New Roman"/>
          <w:b/>
          <w:sz w:val="32"/>
          <w:szCs w:val="32"/>
        </w:rPr>
        <w:t>м округе «город Дербент» на 202</w:t>
      </w:r>
      <w:r w:rsidR="000763DA">
        <w:rPr>
          <w:rFonts w:ascii="Times New Roman" w:hAnsi="Times New Roman" w:cs="Times New Roman"/>
          <w:b/>
          <w:sz w:val="32"/>
          <w:szCs w:val="32"/>
        </w:rPr>
        <w:t>5</w:t>
      </w:r>
      <w:r w:rsidR="00EE47B0" w:rsidRPr="005D16BE">
        <w:rPr>
          <w:rFonts w:ascii="Times New Roman" w:hAnsi="Times New Roman" w:cs="Times New Roman"/>
          <w:b/>
          <w:sz w:val="32"/>
          <w:szCs w:val="32"/>
        </w:rPr>
        <w:t xml:space="preserve"> год</w:t>
      </w:r>
    </w:p>
    <w:bookmarkEnd w:id="0"/>
    <w:p w:rsidR="001C2B46" w:rsidRPr="00733A82" w:rsidRDefault="001C2B46" w:rsidP="003E7D74">
      <w:pPr>
        <w:autoSpaceDE w:val="0"/>
        <w:autoSpaceDN w:val="0"/>
        <w:adjustRightInd w:val="0"/>
        <w:spacing w:after="0"/>
        <w:jc w:val="both"/>
        <w:rPr>
          <w:rFonts w:ascii="Times New Roman" w:hAnsi="Times New Roman" w:cs="Times New Roman"/>
          <w:sz w:val="28"/>
          <w:szCs w:val="28"/>
        </w:rPr>
      </w:pPr>
    </w:p>
    <w:p w:rsidR="00EE47B0" w:rsidRPr="008078F0" w:rsidRDefault="00EE47B0" w:rsidP="003E7D74">
      <w:pPr>
        <w:pStyle w:val="a3"/>
        <w:numPr>
          <w:ilvl w:val="0"/>
          <w:numId w:val="1"/>
        </w:numPr>
        <w:autoSpaceDE w:val="0"/>
        <w:autoSpaceDN w:val="0"/>
        <w:adjustRightInd w:val="0"/>
        <w:spacing w:after="0"/>
        <w:jc w:val="center"/>
        <w:rPr>
          <w:rFonts w:ascii="Times New Roman" w:hAnsi="Times New Roman" w:cs="Times New Roman"/>
          <w:b/>
          <w:sz w:val="28"/>
          <w:szCs w:val="28"/>
        </w:rPr>
      </w:pPr>
      <w:r w:rsidRPr="008078F0">
        <w:rPr>
          <w:rFonts w:ascii="Times New Roman" w:hAnsi="Times New Roman" w:cs="Times New Roman"/>
          <w:b/>
          <w:sz w:val="28"/>
          <w:szCs w:val="28"/>
        </w:rPr>
        <w:t>Общие положения</w:t>
      </w:r>
    </w:p>
    <w:p w:rsidR="001C2B46" w:rsidRPr="00733A82" w:rsidRDefault="001C2B46" w:rsidP="003E7D74">
      <w:pPr>
        <w:pStyle w:val="a3"/>
        <w:autoSpaceDE w:val="0"/>
        <w:autoSpaceDN w:val="0"/>
        <w:adjustRightInd w:val="0"/>
        <w:spacing w:after="0"/>
        <w:jc w:val="both"/>
        <w:rPr>
          <w:rFonts w:ascii="Times New Roman" w:hAnsi="Times New Roman" w:cs="Times New Roman"/>
          <w:sz w:val="28"/>
          <w:szCs w:val="28"/>
        </w:rPr>
      </w:pP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EE47B0">
        <w:rPr>
          <w:rFonts w:ascii="Times New Roman" w:hAnsi="Times New Roman" w:cs="Times New Roman"/>
          <w:sz w:val="28"/>
          <w:szCs w:val="28"/>
        </w:rPr>
        <w:t xml:space="preserve">1.1. </w:t>
      </w:r>
      <w:r w:rsidRPr="006D0F05">
        <w:rPr>
          <w:rFonts w:ascii="Times New Roman" w:hAnsi="Times New Roman" w:cs="Times New Roman"/>
          <w:sz w:val="28"/>
          <w:szCs w:val="28"/>
        </w:rPr>
        <w:t>Программа профилактики рисков причинения вреда (ущерба) охраняемым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законом ценностям в сфере благоустройства в городе Дербенте (далее</w:t>
      </w:r>
    </w:p>
    <w:p w:rsidR="00EE47B0" w:rsidRPr="006D0F05" w:rsidRDefault="00EE47B0" w:rsidP="003E7D74">
      <w:pPr>
        <w:autoSpaceDE w:val="0"/>
        <w:autoSpaceDN w:val="0"/>
        <w:adjustRightInd w:val="0"/>
        <w:spacing w:after="0"/>
        <w:jc w:val="both"/>
        <w:rPr>
          <w:rFonts w:ascii="Times New Roman" w:hAnsi="Times New Roman" w:cs="Times New Roman"/>
          <w:sz w:val="28"/>
          <w:szCs w:val="28"/>
        </w:rPr>
      </w:pPr>
      <w:r w:rsidRPr="006D0F05">
        <w:rPr>
          <w:rFonts w:ascii="Times New Roman" w:hAnsi="Times New Roman" w:cs="Times New Roman"/>
          <w:sz w:val="28"/>
          <w:szCs w:val="28"/>
        </w:rPr>
        <w:t xml:space="preserve">- </w:t>
      </w:r>
      <w:r w:rsidR="001C2B46" w:rsidRPr="006D0F05">
        <w:rPr>
          <w:rFonts w:ascii="Times New Roman" w:hAnsi="Times New Roman" w:cs="Times New Roman"/>
          <w:sz w:val="28"/>
          <w:szCs w:val="28"/>
        </w:rPr>
        <w:tab/>
      </w:r>
      <w:r w:rsidRPr="006D0F05">
        <w:rPr>
          <w:rFonts w:ascii="Times New Roman" w:hAnsi="Times New Roman" w:cs="Times New Roman"/>
          <w:sz w:val="28"/>
          <w:szCs w:val="28"/>
        </w:rPr>
        <w:t>Программа профилактики) устанавливает порядок проведения профилактических</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мероприятий,</w:t>
      </w:r>
      <w:r w:rsidR="00BE0273" w:rsidRPr="006D0F05">
        <w:rPr>
          <w:rFonts w:ascii="Times New Roman" w:hAnsi="Times New Roman" w:cs="Times New Roman"/>
          <w:sz w:val="28"/>
          <w:szCs w:val="28"/>
        </w:rPr>
        <w:t xml:space="preserve"> направленных на предупреждение </w:t>
      </w:r>
      <w:r w:rsidRPr="006D0F05">
        <w:rPr>
          <w:rFonts w:ascii="Times New Roman" w:hAnsi="Times New Roman" w:cs="Times New Roman"/>
          <w:sz w:val="28"/>
          <w:szCs w:val="28"/>
        </w:rPr>
        <w:t>нарушений обязательных требований,</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соблюдение которых</w:t>
      </w:r>
      <w:r w:rsidR="005A6C4A" w:rsidRPr="006D0F05">
        <w:rPr>
          <w:rFonts w:ascii="Times New Roman" w:hAnsi="Times New Roman" w:cs="Times New Roman"/>
          <w:sz w:val="28"/>
          <w:szCs w:val="28"/>
        </w:rPr>
        <w:t xml:space="preserve"> </w:t>
      </w:r>
      <w:r w:rsidRPr="006D0F05">
        <w:rPr>
          <w:rFonts w:ascii="Times New Roman" w:hAnsi="Times New Roman" w:cs="Times New Roman"/>
          <w:sz w:val="28"/>
          <w:szCs w:val="28"/>
        </w:rPr>
        <w:t>оценивается при осуществлении муниципального контроля в сфере</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благоустройства в городе Дербенте (далее - муниципальный контроль) в соответствии с</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Положением о муниципальном конт</w:t>
      </w:r>
      <w:r w:rsidR="00BE0273" w:rsidRPr="006D0F05">
        <w:rPr>
          <w:rFonts w:ascii="Times New Roman" w:hAnsi="Times New Roman" w:cs="Times New Roman"/>
          <w:sz w:val="28"/>
          <w:szCs w:val="28"/>
        </w:rPr>
        <w:t xml:space="preserve">роле в сфере благоустройства на </w:t>
      </w:r>
      <w:r w:rsidRPr="006D0F05">
        <w:rPr>
          <w:rFonts w:ascii="Times New Roman" w:hAnsi="Times New Roman" w:cs="Times New Roman"/>
          <w:sz w:val="28"/>
          <w:szCs w:val="28"/>
        </w:rPr>
        <w:t>территории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городского округа «город Дербент», утвержденного Решением собрания депутатов</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городского округа «город Дербент» от 30 сентября 2021 г. № 29-5 (далее - Положение),</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 xml:space="preserve">Федеральным законом </w:t>
      </w:r>
      <w:r w:rsidRPr="006D0F05">
        <w:rPr>
          <w:rFonts w:ascii="Times New Roman" w:hAnsi="Times New Roman" w:cs="Times New Roman"/>
          <w:sz w:val="28"/>
          <w:szCs w:val="28"/>
        </w:rPr>
        <w:lastRenderedPageBreak/>
        <w:t>от 31 июля 2020 г. № 248 - ФЗ «О государственном контроле</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 xml:space="preserve">(надзоре) и муниципальном контроле в Российской Федерации» (далее </w:t>
      </w:r>
      <w:r w:rsidR="00BE0273" w:rsidRPr="006D0F05">
        <w:rPr>
          <w:rFonts w:ascii="Times New Roman" w:hAnsi="Times New Roman" w:cs="Times New Roman"/>
          <w:sz w:val="28"/>
          <w:szCs w:val="28"/>
        </w:rPr>
        <w:t>–</w:t>
      </w:r>
      <w:r w:rsidRPr="006D0F05">
        <w:rPr>
          <w:rFonts w:ascii="Times New Roman" w:hAnsi="Times New Roman" w:cs="Times New Roman"/>
          <w:sz w:val="28"/>
          <w:szCs w:val="28"/>
        </w:rPr>
        <w:t xml:space="preserve"> Федеральный</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закон № 248-ФЗ).</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1.2. Муниципальный контроль осуществляется Отделом административно-</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технической инспекции администрации городского округа «город Дербент» (далее</w:t>
      </w:r>
      <w:r w:rsidR="00ED26CF" w:rsidRPr="006D0F05">
        <w:rPr>
          <w:rFonts w:ascii="Times New Roman" w:hAnsi="Times New Roman" w:cs="Times New Roman"/>
          <w:sz w:val="28"/>
          <w:szCs w:val="28"/>
        </w:rPr>
        <w:t xml:space="preserve"> –</w:t>
      </w:r>
      <w:r w:rsidRPr="006D0F05">
        <w:rPr>
          <w:rFonts w:ascii="Times New Roman" w:hAnsi="Times New Roman" w:cs="Times New Roman"/>
          <w:sz w:val="28"/>
          <w:szCs w:val="28"/>
        </w:rPr>
        <w:t xml:space="preserve"> Отдел).</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1.3. Предметом муниципального контроля является: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1.3.1. Соблюдение органами местного самоуправления, иными муниципальными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органами, в случае владения и (или) пользования ими объектами благоустройства,</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юридическими лицами, их руководителями и иными должностными лицами,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индивидуальными предпринимателями и гражданами (далее - контролируемые лица)</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обязательных требований, установленных нормативными правовыми актами Российской</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Федерации и нормативными правовыми актами городского округа «город Дербент» в</w:t>
      </w:r>
    </w:p>
    <w:p w:rsidR="00EE47B0" w:rsidRPr="006D0F05" w:rsidRDefault="00EE47B0" w:rsidP="003E7D74">
      <w:pPr>
        <w:autoSpaceDE w:val="0"/>
        <w:autoSpaceDN w:val="0"/>
        <w:adjustRightInd w:val="0"/>
        <w:spacing w:after="0"/>
        <w:jc w:val="both"/>
        <w:rPr>
          <w:rFonts w:ascii="Times New Roman" w:hAnsi="Times New Roman" w:cs="Times New Roman"/>
          <w:sz w:val="28"/>
          <w:szCs w:val="28"/>
        </w:rPr>
      </w:pPr>
      <w:r w:rsidRPr="006D0F05">
        <w:rPr>
          <w:rFonts w:ascii="Times New Roman" w:hAnsi="Times New Roman" w:cs="Times New Roman"/>
          <w:sz w:val="28"/>
          <w:szCs w:val="28"/>
        </w:rPr>
        <w:t>сфере благоустройства (далее - обязательные требования), за нарушение которых</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предусмотрена административная ответственность.</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1.3.2. Соблюдение контролируемыми лицами требований, содержащихся в</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разрешительных документах, и требований документов, исполнение которых является</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необходимым в соответствии с</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законодательством Российской Федерации и городского</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округа «город Дербент».</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1.3.3. Исполнение контролируемыми лицами решений, принимаемых по</w:t>
      </w:r>
      <w:r w:rsidR="001C2B46" w:rsidRPr="006D0F05">
        <w:rPr>
          <w:rFonts w:ascii="Times New Roman" w:hAnsi="Times New Roman" w:cs="Times New Roman"/>
          <w:sz w:val="28"/>
          <w:szCs w:val="28"/>
        </w:rPr>
        <w:t xml:space="preserve"> </w:t>
      </w:r>
      <w:r w:rsidRPr="006D0F05">
        <w:rPr>
          <w:rFonts w:ascii="Times New Roman" w:hAnsi="Times New Roman" w:cs="Times New Roman"/>
          <w:sz w:val="28"/>
          <w:szCs w:val="28"/>
        </w:rPr>
        <w:t>результатам контрольных мероприятий.</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 Профилактика рисков причинения вреда (ущерба) охраняемым законом</w:t>
      </w:r>
      <w:r w:rsidR="001C2B46" w:rsidRPr="006D0F05">
        <w:rPr>
          <w:rFonts w:ascii="Times New Roman" w:hAnsi="Times New Roman" w:cs="Times New Roman"/>
          <w:sz w:val="28"/>
          <w:szCs w:val="28"/>
        </w:rPr>
        <w:t xml:space="preserve">  </w:t>
      </w:r>
      <w:r w:rsidRPr="006D0F05">
        <w:rPr>
          <w:rFonts w:ascii="Times New Roman" w:hAnsi="Times New Roman" w:cs="Times New Roman"/>
          <w:sz w:val="28"/>
          <w:szCs w:val="28"/>
        </w:rPr>
        <w:t>ценностям осуществляется в соответствии с данной программой профилактики, путем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проведения профилактических мероприятий в виде:</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1.4.1. Информирования.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1.4.2. Обобщения правоприменительной практики.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1.4.3. Объявления предостережения.</w:t>
      </w:r>
    </w:p>
    <w:p w:rsidR="00EE47B0" w:rsidRPr="006D0F05" w:rsidRDefault="00EE47B0" w:rsidP="005A6C4A">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1.4.4. Консультирования.</w:t>
      </w:r>
    </w:p>
    <w:p w:rsidR="00EE47B0" w:rsidRPr="006D0F05" w:rsidRDefault="00EE47B0" w:rsidP="005A6C4A">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1.4.5. Самообследования.</w:t>
      </w:r>
    </w:p>
    <w:p w:rsidR="00EE47B0" w:rsidRPr="006D0F05" w:rsidRDefault="00EE47B0" w:rsidP="005A6C4A">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1.4.6. Профилактического визита.</w:t>
      </w:r>
    </w:p>
    <w:p w:rsidR="00EE47B0" w:rsidRPr="006D0F05" w:rsidRDefault="00EE47B0" w:rsidP="005A6C4A">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1.5. Отделом также могут проводиться профилактические мероприятия, не</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предусмотренные данной программой профилактики.</w:t>
      </w:r>
    </w:p>
    <w:p w:rsidR="001C2B46" w:rsidRPr="006D0F05" w:rsidRDefault="001C2B46" w:rsidP="005A6C4A">
      <w:pPr>
        <w:autoSpaceDE w:val="0"/>
        <w:autoSpaceDN w:val="0"/>
        <w:adjustRightInd w:val="0"/>
        <w:spacing w:after="0"/>
        <w:jc w:val="both"/>
        <w:rPr>
          <w:rFonts w:ascii="Times New Roman" w:hAnsi="Times New Roman" w:cs="Times New Roman"/>
          <w:sz w:val="28"/>
          <w:szCs w:val="28"/>
        </w:rPr>
      </w:pPr>
    </w:p>
    <w:p w:rsidR="001C2B46" w:rsidRPr="00201962" w:rsidRDefault="00EE47B0" w:rsidP="00201962">
      <w:pPr>
        <w:autoSpaceDE w:val="0"/>
        <w:autoSpaceDN w:val="0"/>
        <w:adjustRightInd w:val="0"/>
        <w:spacing w:after="0"/>
        <w:jc w:val="center"/>
        <w:rPr>
          <w:rFonts w:ascii="Times New Roman" w:hAnsi="Times New Roman" w:cs="Times New Roman"/>
          <w:b/>
          <w:sz w:val="28"/>
          <w:szCs w:val="28"/>
        </w:rPr>
      </w:pPr>
      <w:r w:rsidRPr="006D0F05">
        <w:rPr>
          <w:rFonts w:ascii="Times New Roman" w:hAnsi="Times New Roman" w:cs="Times New Roman"/>
          <w:b/>
          <w:sz w:val="28"/>
          <w:szCs w:val="28"/>
        </w:rPr>
        <w:t>2. Цели и задачи Программы профилактики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2.1 Целями Программы профилактики является: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2.1.1. Стимулирование добросовестного соблюдения обязательных требований всеми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контролируемыми лицами.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lastRenderedPageBreak/>
        <w:t>2.1.2. Устранение условий, причин и факторов, способных привести к нарушениям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обязательных требований и (или) причинению вреда (ущерба) охраняемым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законом ценностям.</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2.1.3. Создание условий для доведения обязательных требований до контролируемых</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лиц, повышение информированности о способах их соблюдения.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 Задачами проведения профилактических мероприятий являются: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2.2.1. Оценка возможной угрозы причинения, либо причинения вреда (ущерба)</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охраняемым законом ценностям, выработка и реализация профилактических мер,</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способствующих ее снижению.</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2.2.2. Выявление факторов угрозы причинения, либо причинения вреда (ущерба)</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охраняемым законом ценностям, причин и условий, способствующих нарушению</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обязательных требований, определение способов устранения или снижения</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угрозы.</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2.2.3. Формирование одинакового понимания обязательных требований у всех</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участников при осуществлении муниципального контроля.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2.2.4. Укрепление системы профилактики нарушений обязательных требований путем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активизации профилактической деятельности.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2.2.5. Выявление и устранение причин, факторов и условий, способствующих</w:t>
      </w:r>
    </w:p>
    <w:p w:rsidR="00EE47B0" w:rsidRPr="006D0F05" w:rsidRDefault="00EE47B0" w:rsidP="003E7D74">
      <w:pPr>
        <w:autoSpaceDE w:val="0"/>
        <w:autoSpaceDN w:val="0"/>
        <w:adjustRightInd w:val="0"/>
        <w:spacing w:after="0"/>
        <w:jc w:val="both"/>
        <w:rPr>
          <w:rFonts w:ascii="Times New Roman" w:hAnsi="Times New Roman" w:cs="Times New Roman"/>
          <w:sz w:val="28"/>
          <w:szCs w:val="28"/>
        </w:rPr>
      </w:pPr>
      <w:r w:rsidRPr="006D0F05">
        <w:rPr>
          <w:rFonts w:ascii="Times New Roman" w:hAnsi="Times New Roman" w:cs="Times New Roman"/>
          <w:sz w:val="28"/>
          <w:szCs w:val="28"/>
        </w:rPr>
        <w:t>нарушению обязательных требований, определение способов устранения или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снижения рисков их возникновения.</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2.2.6. Создание условий для изменения ценностного отношения контролируемых</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лиц к рисковому поведению, формирования позитивной ответственности за свое</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поведение, поддержания мотивации к добросовестному поведению.</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2.2.7. Создание и внедрение мер системы позитивной профилактики, повышение уровня</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правовой грамотности контролируемых лиц, в том числе путем обеспечения доступности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информации об обязательных требованиях и необходимых мерах по их исполнению.</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2.2.8. Снижение издержек контрольной деятельности.</w:t>
      </w:r>
    </w:p>
    <w:p w:rsidR="00EE47B0" w:rsidRPr="006D0F05" w:rsidRDefault="00EE47B0" w:rsidP="003E7D74">
      <w:pPr>
        <w:autoSpaceDE w:val="0"/>
        <w:autoSpaceDN w:val="0"/>
        <w:adjustRightInd w:val="0"/>
        <w:spacing w:after="0"/>
        <w:jc w:val="center"/>
        <w:rPr>
          <w:rFonts w:ascii="Times New Roman" w:hAnsi="Times New Roman" w:cs="Times New Roman"/>
          <w:b/>
          <w:sz w:val="28"/>
          <w:szCs w:val="28"/>
        </w:rPr>
      </w:pPr>
      <w:r w:rsidRPr="006D0F05">
        <w:rPr>
          <w:rFonts w:ascii="Times New Roman" w:hAnsi="Times New Roman" w:cs="Times New Roman"/>
          <w:b/>
          <w:sz w:val="28"/>
          <w:szCs w:val="28"/>
        </w:rPr>
        <w:t>3. Перечень профилактических мероприятий,</w:t>
      </w:r>
    </w:p>
    <w:p w:rsidR="00EE47B0" w:rsidRPr="006D0F05" w:rsidRDefault="00EE47B0" w:rsidP="003E7D74">
      <w:pPr>
        <w:autoSpaceDE w:val="0"/>
        <w:autoSpaceDN w:val="0"/>
        <w:adjustRightInd w:val="0"/>
        <w:spacing w:after="0"/>
        <w:jc w:val="center"/>
        <w:rPr>
          <w:rFonts w:ascii="Times New Roman" w:hAnsi="Times New Roman" w:cs="Times New Roman"/>
          <w:b/>
          <w:sz w:val="28"/>
          <w:szCs w:val="28"/>
        </w:rPr>
      </w:pPr>
      <w:r w:rsidRPr="006D0F05">
        <w:rPr>
          <w:rFonts w:ascii="Times New Roman" w:hAnsi="Times New Roman" w:cs="Times New Roman"/>
          <w:b/>
          <w:sz w:val="28"/>
          <w:szCs w:val="28"/>
        </w:rPr>
        <w:t>сроки (периодичность) их проведения</w:t>
      </w:r>
    </w:p>
    <w:p w:rsidR="00BE0273" w:rsidRPr="006D0F05" w:rsidRDefault="00BE0273" w:rsidP="003E7D74">
      <w:pPr>
        <w:autoSpaceDE w:val="0"/>
        <w:autoSpaceDN w:val="0"/>
        <w:adjustRightInd w:val="0"/>
        <w:spacing w:after="0"/>
        <w:jc w:val="both"/>
        <w:rPr>
          <w:rFonts w:ascii="Times New Roman" w:hAnsi="Times New Roman" w:cs="Times New Roman"/>
          <w:sz w:val="28"/>
          <w:szCs w:val="28"/>
        </w:rPr>
      </w:pP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3.1. Проведение профилактических мероприятий осуществляется должностными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лицами Отдела в соответствии с главой 10 Федерального закона № 248 - ФЗ и</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Положением.</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3.2. Уполномоченные должностные лица Отдела осуществляют взаимодействие с</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контролируемыми лицами только с согласия данных контролируемых лиц либо по</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их инициативе.</w:t>
      </w:r>
    </w:p>
    <w:p w:rsidR="005A6C4A" w:rsidRPr="006D0F05" w:rsidRDefault="00EE47B0" w:rsidP="008E4EE2">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lastRenderedPageBreak/>
        <w:t>3.3. В ходе выполнения программы Профилактики рисков в 202</w:t>
      </w:r>
      <w:r w:rsidR="000763DA">
        <w:rPr>
          <w:rFonts w:ascii="Times New Roman" w:hAnsi="Times New Roman" w:cs="Times New Roman"/>
          <w:sz w:val="28"/>
          <w:szCs w:val="28"/>
        </w:rPr>
        <w:t>5</w:t>
      </w:r>
      <w:r w:rsidRPr="006D0F05">
        <w:rPr>
          <w:rFonts w:ascii="Times New Roman" w:hAnsi="Times New Roman" w:cs="Times New Roman"/>
          <w:sz w:val="28"/>
          <w:szCs w:val="28"/>
        </w:rPr>
        <w:t xml:space="preserve"> году Отделом</w:t>
      </w:r>
      <w:r w:rsidR="00BE0273" w:rsidRPr="006D0F05">
        <w:rPr>
          <w:rFonts w:ascii="Times New Roman" w:hAnsi="Times New Roman" w:cs="Times New Roman"/>
          <w:sz w:val="28"/>
          <w:szCs w:val="28"/>
        </w:rPr>
        <w:t xml:space="preserve"> </w:t>
      </w:r>
      <w:r w:rsidRPr="006D0F05">
        <w:rPr>
          <w:rFonts w:ascii="Times New Roman" w:hAnsi="Times New Roman" w:cs="Times New Roman"/>
          <w:sz w:val="28"/>
          <w:szCs w:val="28"/>
        </w:rPr>
        <w:t>предусмотрены следующие профилактические мероприятия:</w:t>
      </w:r>
    </w:p>
    <w:p w:rsidR="005A6C4A" w:rsidRPr="006D0F05" w:rsidRDefault="005A6C4A" w:rsidP="008E4EE2">
      <w:pPr>
        <w:autoSpaceDE w:val="0"/>
        <w:autoSpaceDN w:val="0"/>
        <w:adjustRightInd w:val="0"/>
        <w:spacing w:after="0"/>
        <w:rPr>
          <w:rFonts w:ascii="Times New Roman" w:hAnsi="Times New Roman" w:cs="Times New Roman"/>
          <w:sz w:val="28"/>
          <w:szCs w:val="28"/>
        </w:rPr>
      </w:pPr>
    </w:p>
    <w:p w:rsidR="00D9077A" w:rsidRDefault="00D9077A" w:rsidP="008E4EE2">
      <w:pPr>
        <w:autoSpaceDE w:val="0"/>
        <w:autoSpaceDN w:val="0"/>
        <w:adjustRightInd w:val="0"/>
        <w:spacing w:after="0"/>
        <w:jc w:val="center"/>
        <w:rPr>
          <w:rFonts w:ascii="Times New Roman" w:hAnsi="Times New Roman" w:cs="Times New Roman"/>
          <w:b/>
          <w:sz w:val="28"/>
          <w:szCs w:val="28"/>
        </w:rPr>
      </w:pPr>
    </w:p>
    <w:tbl>
      <w:tblPr>
        <w:tblW w:w="8640" w:type="dxa"/>
        <w:tblBorders>
          <w:top w:val="single" w:sz="6" w:space="0" w:color="EBEBEB"/>
          <w:left w:val="single" w:sz="6" w:space="0" w:color="EBEBEB"/>
          <w:bottom w:val="single" w:sz="6" w:space="0" w:color="EBEBEB"/>
          <w:right w:val="single" w:sz="6" w:space="0" w:color="EBEBEB"/>
        </w:tblBorders>
        <w:shd w:val="clear" w:color="auto" w:fill="F7F7F7"/>
        <w:tblCellMar>
          <w:left w:w="0" w:type="dxa"/>
          <w:right w:w="0" w:type="dxa"/>
        </w:tblCellMar>
        <w:tblLook w:val="04A0" w:firstRow="1" w:lastRow="0" w:firstColumn="1" w:lastColumn="0" w:noHBand="0" w:noVBand="1"/>
      </w:tblPr>
      <w:tblGrid>
        <w:gridCol w:w="1031"/>
        <w:gridCol w:w="2923"/>
        <w:gridCol w:w="3297"/>
        <w:gridCol w:w="2502"/>
      </w:tblGrid>
      <w:tr w:rsidR="00537F83" w:rsidRPr="003F3D9E" w:rsidTr="00577D0F">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п/п</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Содержание профилактического</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Сроки (периодичность)</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проведения</w:t>
            </w:r>
          </w:p>
        </w:tc>
      </w:tr>
      <w:tr w:rsidR="00537F83" w:rsidRPr="003F3D9E" w:rsidTr="00577D0F">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4</w:t>
            </w:r>
          </w:p>
        </w:tc>
      </w:tr>
      <w:tr w:rsidR="00537F83" w:rsidRPr="003F3D9E" w:rsidTr="00577D0F">
        <w:tc>
          <w:tcPr>
            <w:tcW w:w="0" w:type="auto"/>
            <w:vMerge w:val="restart"/>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Информирование</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1.1. Размещение и актуализация на странице Отдела перечня нормативных правовых актов, или их отдельных частей, содержащих обязательные требования, оценка и соблюдения которых является предметом контроля (надзора), а также текстов соответствующих нормативных актов</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По мере принятия новых</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нормативных и правовых</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актов или внесения</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изменений в действующие</w:t>
            </w:r>
          </w:p>
        </w:tc>
      </w:tr>
      <w:tr w:rsidR="00537F83" w:rsidRPr="003F3D9E" w:rsidTr="00577D0F">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1.2. Размещение на странице Отдела ежегодного плана проведения контрольных (надзорных) мероприятий Отдела на 2025 год</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Январь</w:t>
            </w:r>
          </w:p>
        </w:tc>
      </w:tr>
      <w:tr w:rsidR="00537F83" w:rsidRPr="003F3D9E" w:rsidTr="00577D0F">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1.3. Размещение на странице Отдела информации о результатах проведения плановых и внеплановых профилактических и контрольных (надзорных)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Ежеквартально</w:t>
            </w:r>
          </w:p>
        </w:tc>
      </w:tr>
      <w:tr w:rsidR="00537F83" w:rsidRPr="003F3D9E" w:rsidTr="00577D0F">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xml:space="preserve">1.4. Внесение информации о результатах проведения плановых и внеплановых профилактических и </w:t>
            </w:r>
            <w:r w:rsidRPr="003F3D9E">
              <w:rPr>
                <w:rFonts w:ascii="pt_serifregular" w:eastAsia="Times New Roman" w:hAnsi="pt_serifregular" w:cs="Helvetica"/>
                <w:color w:val="1C1C1C"/>
                <w:sz w:val="23"/>
                <w:szCs w:val="23"/>
                <w:lang w:eastAsia="ru-RU"/>
              </w:rPr>
              <w:lastRenderedPageBreak/>
              <w:t>контрольных (надзорных) мероприятий в автоматизированную систему «Единый реестр контрольных надзорных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Незамедлительно, после</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проведения мероприятий</w:t>
            </w:r>
          </w:p>
        </w:tc>
      </w:tr>
      <w:tr w:rsidR="00537F83" w:rsidRPr="003F3D9E" w:rsidTr="00577D0F">
        <w:tc>
          <w:tcPr>
            <w:tcW w:w="0" w:type="auto"/>
            <w:vMerge w:val="restart"/>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Обобщение</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правоприменительной</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практики</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2.1. Актуализация обязательных требований, подготовка и</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предоставление информации о содержании новых нормативных правовых</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актов. Устанавливающих обязательные требования, внесенных изменениях в действующие акты, сроках и порядке вступления их в действие, а также предоставление рекомендаций о проведении необходимых организационных, технических мероприятий, направленных на внедрение и обеспечение соблюдения</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обязательных требований</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По мере необходимости</w:t>
            </w:r>
          </w:p>
        </w:tc>
      </w:tr>
      <w:tr w:rsidR="00537F83" w:rsidRPr="003F3D9E" w:rsidTr="00577D0F">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2.2. Публичные мероприятия по обсуждению</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правоприменительной практики за квартал</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Ежеквартально</w:t>
            </w:r>
          </w:p>
        </w:tc>
      </w:tr>
      <w:tr w:rsidR="00537F83" w:rsidRPr="003F3D9E" w:rsidTr="00577D0F">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7F7F7"/>
            <w:vAlign w:val="center"/>
            <w:hideMark/>
          </w:tcPr>
          <w:p w:rsidR="00537F83" w:rsidRPr="003F3D9E" w:rsidRDefault="00537F83" w:rsidP="00577D0F">
            <w:pPr>
              <w:spacing w:after="0" w:line="240" w:lineRule="auto"/>
              <w:rPr>
                <w:rFonts w:ascii="pt_serifregular" w:eastAsia="Times New Roman" w:hAnsi="pt_serifregular" w:cs="Helvetica"/>
                <w:color w:val="1C1C1C"/>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xml:space="preserve">2.3. По итогам обобщения правоприменительной практики подготовка доклада, содержащего результаты деятельности </w:t>
            </w:r>
            <w:r w:rsidRPr="003F3D9E">
              <w:rPr>
                <w:rFonts w:ascii="pt_serifregular" w:eastAsia="Times New Roman" w:hAnsi="pt_serifregular" w:cs="Helvetica"/>
                <w:color w:val="1C1C1C"/>
                <w:sz w:val="23"/>
                <w:szCs w:val="23"/>
                <w:lang w:eastAsia="ru-RU"/>
              </w:rPr>
              <w:lastRenderedPageBreak/>
              <w:t>за 2025 год и размещение на странице Отдела</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Ежегодно, в срок не позднее 10 дней со дня его утверждения</w:t>
            </w:r>
          </w:p>
        </w:tc>
      </w:tr>
      <w:tr w:rsidR="00537F83" w:rsidRPr="003F3D9E" w:rsidTr="00577D0F">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Объявление</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предостережения</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3.1. Направление юридическим лицам и индивидуальным предпринимателям предостережений о недопустимости нарушения обязательных требований</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Незамедлительно, при</w:t>
            </w:r>
          </w:p>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наличии сведений о признаках нарушений</w:t>
            </w:r>
          </w:p>
        </w:tc>
      </w:tr>
      <w:tr w:rsidR="00537F83" w:rsidRPr="003F3D9E" w:rsidTr="00577D0F">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Консультирование</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4.1. Осуществление консультирования юридических лиц. индивидуальных предпринимателей осуществляется по следующим вопросам:</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компетенции Отдела;</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соблюдение обязательных требований;</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проведение контрольных (надзорных) мероприятий;</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применение мер ответственности за нарушение обязательных требований.</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По итогам консультирования информация в письменной форме.</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В течение года</w:t>
            </w:r>
          </w:p>
        </w:tc>
      </w:tr>
      <w:tr w:rsidR="00537F83" w:rsidRPr="003F3D9E" w:rsidTr="00577D0F">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Профилактический визит</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 xml:space="preserve">5.1. Проводится в отношении контролируемых лиц, отнесенных к категориям значительного риска, а также в отношении контролируемых лиц, отнесенных в течение </w:t>
            </w:r>
            <w:r w:rsidRPr="003F3D9E">
              <w:rPr>
                <w:rFonts w:ascii="pt_serifregular" w:eastAsia="Times New Roman" w:hAnsi="pt_serifregular" w:cs="Helvetica"/>
                <w:color w:val="1C1C1C"/>
                <w:sz w:val="23"/>
                <w:szCs w:val="23"/>
                <w:lang w:eastAsia="ru-RU"/>
              </w:rPr>
              <w:lastRenderedPageBreak/>
              <w:t>года к категории значительного риска на основании критериев и индикаторов риска в соответствии с Положением.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Контролируемое лицо вправе отказаться от проведения обязательного профилактического визита, уведомив об этом не позднее, чем за три</w:t>
            </w:r>
          </w:p>
          <w:p w:rsidR="00537F83" w:rsidRPr="003F3D9E" w:rsidRDefault="00537F83" w:rsidP="00577D0F">
            <w:pPr>
              <w:spacing w:after="375" w:line="240" w:lineRule="auto"/>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t>рабочих дня до даты его проведения.</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90" w:type="dxa"/>
              <w:left w:w="360" w:type="dxa"/>
              <w:bottom w:w="90" w:type="dxa"/>
              <w:right w:w="360" w:type="dxa"/>
            </w:tcMar>
            <w:vAlign w:val="center"/>
            <w:hideMark/>
          </w:tcPr>
          <w:p w:rsidR="00537F83" w:rsidRPr="003F3D9E" w:rsidRDefault="00537F83" w:rsidP="00577D0F">
            <w:pPr>
              <w:spacing w:after="375" w:line="240" w:lineRule="auto"/>
              <w:jc w:val="center"/>
              <w:rPr>
                <w:rFonts w:ascii="pt_serifregular" w:eastAsia="Times New Roman" w:hAnsi="pt_serifregular" w:cs="Helvetica"/>
                <w:color w:val="1C1C1C"/>
                <w:sz w:val="23"/>
                <w:szCs w:val="23"/>
                <w:lang w:eastAsia="ru-RU"/>
              </w:rPr>
            </w:pPr>
            <w:r w:rsidRPr="003F3D9E">
              <w:rPr>
                <w:rFonts w:ascii="pt_serifregular" w:eastAsia="Times New Roman" w:hAnsi="pt_serifregular" w:cs="Helvetica"/>
                <w:color w:val="1C1C1C"/>
                <w:sz w:val="23"/>
                <w:szCs w:val="23"/>
                <w:lang w:eastAsia="ru-RU"/>
              </w:rPr>
              <w:lastRenderedPageBreak/>
              <w:t>В течение года</w:t>
            </w:r>
          </w:p>
        </w:tc>
      </w:tr>
    </w:tbl>
    <w:p w:rsidR="00D9077A" w:rsidRDefault="00D9077A" w:rsidP="008E4EE2">
      <w:pPr>
        <w:autoSpaceDE w:val="0"/>
        <w:autoSpaceDN w:val="0"/>
        <w:adjustRightInd w:val="0"/>
        <w:spacing w:after="0"/>
        <w:jc w:val="center"/>
        <w:rPr>
          <w:rFonts w:ascii="Times New Roman" w:hAnsi="Times New Roman" w:cs="Times New Roman"/>
          <w:b/>
          <w:sz w:val="28"/>
          <w:szCs w:val="28"/>
        </w:rPr>
      </w:pPr>
    </w:p>
    <w:p w:rsidR="00D9077A" w:rsidRDefault="00D9077A" w:rsidP="008E4EE2">
      <w:pPr>
        <w:autoSpaceDE w:val="0"/>
        <w:autoSpaceDN w:val="0"/>
        <w:adjustRightInd w:val="0"/>
        <w:spacing w:after="0"/>
        <w:jc w:val="center"/>
        <w:rPr>
          <w:rFonts w:ascii="Times New Roman" w:hAnsi="Times New Roman" w:cs="Times New Roman"/>
          <w:b/>
          <w:sz w:val="28"/>
          <w:szCs w:val="28"/>
        </w:rPr>
      </w:pPr>
    </w:p>
    <w:p w:rsidR="00D9077A" w:rsidRDefault="00D9077A" w:rsidP="008E4EE2">
      <w:pPr>
        <w:autoSpaceDE w:val="0"/>
        <w:autoSpaceDN w:val="0"/>
        <w:adjustRightInd w:val="0"/>
        <w:spacing w:after="0"/>
        <w:jc w:val="center"/>
        <w:rPr>
          <w:rFonts w:ascii="Times New Roman" w:hAnsi="Times New Roman" w:cs="Times New Roman"/>
          <w:b/>
          <w:sz w:val="28"/>
          <w:szCs w:val="28"/>
        </w:rPr>
      </w:pPr>
    </w:p>
    <w:p w:rsidR="005D16BE" w:rsidRDefault="005D16BE" w:rsidP="008E4EE2">
      <w:pPr>
        <w:autoSpaceDE w:val="0"/>
        <w:autoSpaceDN w:val="0"/>
        <w:adjustRightInd w:val="0"/>
        <w:spacing w:after="0"/>
        <w:jc w:val="center"/>
        <w:rPr>
          <w:rFonts w:ascii="Times New Roman" w:hAnsi="Times New Roman" w:cs="Times New Roman"/>
          <w:b/>
          <w:sz w:val="28"/>
          <w:szCs w:val="28"/>
        </w:rPr>
      </w:pPr>
    </w:p>
    <w:p w:rsidR="005D16BE" w:rsidRDefault="005D16BE" w:rsidP="008E4EE2">
      <w:pPr>
        <w:autoSpaceDE w:val="0"/>
        <w:autoSpaceDN w:val="0"/>
        <w:adjustRightInd w:val="0"/>
        <w:spacing w:after="0"/>
        <w:jc w:val="center"/>
        <w:rPr>
          <w:rFonts w:ascii="Times New Roman" w:hAnsi="Times New Roman" w:cs="Times New Roman"/>
          <w:b/>
          <w:sz w:val="28"/>
          <w:szCs w:val="28"/>
        </w:rPr>
      </w:pPr>
    </w:p>
    <w:p w:rsidR="00EE47B0" w:rsidRPr="006D0F05" w:rsidRDefault="00CA4D47" w:rsidP="008E4EE2">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4</w:t>
      </w:r>
      <w:r w:rsidR="00EE47B0" w:rsidRPr="006D0F05">
        <w:rPr>
          <w:rFonts w:ascii="Times New Roman" w:hAnsi="Times New Roman" w:cs="Times New Roman"/>
          <w:b/>
          <w:sz w:val="28"/>
          <w:szCs w:val="28"/>
        </w:rPr>
        <w:t>. Показатели результативности и эффективности Программы</w:t>
      </w:r>
    </w:p>
    <w:p w:rsidR="005D433C" w:rsidRPr="006D0F05" w:rsidRDefault="005D433C" w:rsidP="003E7D74">
      <w:pPr>
        <w:autoSpaceDE w:val="0"/>
        <w:autoSpaceDN w:val="0"/>
        <w:adjustRightInd w:val="0"/>
        <w:spacing w:after="0"/>
        <w:jc w:val="both"/>
        <w:rPr>
          <w:rFonts w:ascii="Times New Roman" w:hAnsi="Times New Roman" w:cs="Times New Roman"/>
          <w:sz w:val="28"/>
          <w:szCs w:val="28"/>
        </w:rPr>
      </w:pPr>
    </w:p>
    <w:p w:rsidR="005D433C" w:rsidRPr="006D0F05" w:rsidRDefault="005D433C" w:rsidP="003E7D74">
      <w:pPr>
        <w:autoSpaceDE w:val="0"/>
        <w:autoSpaceDN w:val="0"/>
        <w:adjustRightInd w:val="0"/>
        <w:spacing w:after="0"/>
        <w:jc w:val="both"/>
        <w:rPr>
          <w:rFonts w:ascii="Times New Roman" w:hAnsi="Times New Roman" w:cs="Times New Roman"/>
          <w:sz w:val="28"/>
          <w:szCs w:val="28"/>
        </w:rPr>
      </w:pPr>
    </w:p>
    <w:p w:rsidR="00EE47B0" w:rsidRPr="006D0F05" w:rsidRDefault="00CA4D47" w:rsidP="003E7D74">
      <w:pPr>
        <w:autoSpaceDE w:val="0"/>
        <w:autoSpaceDN w:val="0"/>
        <w:adjustRightInd w:val="0"/>
        <w:spacing w:after="0"/>
        <w:ind w:left="708"/>
        <w:jc w:val="both"/>
        <w:rPr>
          <w:rFonts w:ascii="Times New Roman" w:hAnsi="Times New Roman" w:cs="Times New Roman"/>
          <w:sz w:val="28"/>
          <w:szCs w:val="28"/>
        </w:rPr>
      </w:pPr>
      <w:r>
        <w:rPr>
          <w:rFonts w:ascii="Times New Roman" w:hAnsi="Times New Roman" w:cs="Times New Roman"/>
          <w:sz w:val="28"/>
          <w:szCs w:val="28"/>
        </w:rPr>
        <w:t>4</w:t>
      </w:r>
      <w:r w:rsidR="00EE47B0" w:rsidRPr="006D0F05">
        <w:rPr>
          <w:rFonts w:ascii="Times New Roman" w:hAnsi="Times New Roman" w:cs="Times New Roman"/>
          <w:sz w:val="28"/>
          <w:szCs w:val="28"/>
        </w:rPr>
        <w:t>.1. Оценкой эффективности и результативности программы профилактических</w:t>
      </w:r>
      <w:r w:rsidR="005D433C" w:rsidRPr="006D0F05">
        <w:rPr>
          <w:rFonts w:ascii="Times New Roman" w:hAnsi="Times New Roman" w:cs="Times New Roman"/>
          <w:sz w:val="28"/>
          <w:szCs w:val="28"/>
        </w:rPr>
        <w:t xml:space="preserve"> </w:t>
      </w:r>
      <w:r w:rsidR="00EE47B0" w:rsidRPr="006D0F05">
        <w:rPr>
          <w:rFonts w:ascii="Times New Roman" w:hAnsi="Times New Roman" w:cs="Times New Roman"/>
          <w:sz w:val="28"/>
          <w:szCs w:val="28"/>
        </w:rPr>
        <w:t>мероприятий за прошедший год осуществляется на основании данных по</w:t>
      </w:r>
      <w:r w:rsidR="005D433C" w:rsidRPr="006D0F05">
        <w:rPr>
          <w:rFonts w:ascii="Times New Roman" w:hAnsi="Times New Roman" w:cs="Times New Roman"/>
          <w:sz w:val="28"/>
          <w:szCs w:val="28"/>
        </w:rPr>
        <w:t xml:space="preserve"> </w:t>
      </w:r>
      <w:r w:rsidR="00EE47B0" w:rsidRPr="006D0F05">
        <w:rPr>
          <w:rFonts w:ascii="Times New Roman" w:hAnsi="Times New Roman" w:cs="Times New Roman"/>
          <w:sz w:val="28"/>
          <w:szCs w:val="28"/>
        </w:rPr>
        <w:t>достижению целевых значений отчетных показателей результативности и</w:t>
      </w:r>
      <w:r w:rsidR="005D433C" w:rsidRPr="006D0F05">
        <w:rPr>
          <w:rFonts w:ascii="Times New Roman" w:hAnsi="Times New Roman" w:cs="Times New Roman"/>
          <w:sz w:val="28"/>
          <w:szCs w:val="28"/>
        </w:rPr>
        <w:t xml:space="preserve"> </w:t>
      </w:r>
      <w:r w:rsidR="00EE47B0" w:rsidRPr="006D0F05">
        <w:rPr>
          <w:rFonts w:ascii="Times New Roman" w:hAnsi="Times New Roman" w:cs="Times New Roman"/>
          <w:sz w:val="28"/>
          <w:szCs w:val="28"/>
        </w:rPr>
        <w:t>эффективности: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 доля выполнения мероприятий, предусмотренных программой</w:t>
      </w:r>
    </w:p>
    <w:p w:rsidR="00EE47B0" w:rsidRPr="006D0F05" w:rsidRDefault="00EE47B0" w:rsidP="003E7D74">
      <w:pPr>
        <w:autoSpaceDE w:val="0"/>
        <w:autoSpaceDN w:val="0"/>
        <w:adjustRightInd w:val="0"/>
        <w:spacing w:after="0"/>
        <w:jc w:val="both"/>
        <w:rPr>
          <w:rFonts w:ascii="Times New Roman" w:hAnsi="Times New Roman" w:cs="Times New Roman"/>
          <w:sz w:val="28"/>
          <w:szCs w:val="28"/>
        </w:rPr>
      </w:pPr>
      <w:r w:rsidRPr="006D0F05">
        <w:rPr>
          <w:rFonts w:ascii="Times New Roman" w:hAnsi="Times New Roman" w:cs="Times New Roman"/>
          <w:sz w:val="28"/>
          <w:szCs w:val="28"/>
        </w:rPr>
        <w:t>профилактики рисков в текущем году (целевой показатель - 100%), определяется</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соотношением количества исполненных мероприятий к общему количеству</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запланированных мероприятий, предусмотренных программой профилактики;</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 доля исполнения контролируемыми лицами предостережений о</w:t>
      </w:r>
    </w:p>
    <w:p w:rsidR="00EE47B0" w:rsidRPr="006D0F05" w:rsidRDefault="00EE47B0" w:rsidP="003E7D74">
      <w:pPr>
        <w:autoSpaceDE w:val="0"/>
        <w:autoSpaceDN w:val="0"/>
        <w:adjustRightInd w:val="0"/>
        <w:spacing w:after="0"/>
        <w:jc w:val="both"/>
        <w:rPr>
          <w:rFonts w:ascii="Times New Roman" w:hAnsi="Times New Roman" w:cs="Times New Roman"/>
          <w:sz w:val="28"/>
          <w:szCs w:val="28"/>
        </w:rPr>
      </w:pPr>
      <w:r w:rsidRPr="006D0F05">
        <w:rPr>
          <w:rFonts w:ascii="Times New Roman" w:hAnsi="Times New Roman" w:cs="Times New Roman"/>
          <w:sz w:val="28"/>
          <w:szCs w:val="28"/>
        </w:rPr>
        <w:t>недопустимости нарушения обязательных требований в текущем году, на основании</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ответов контролируемых лиц (целевое значение показателя 75%), определяется</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 xml:space="preserve">соотношением количества ответов с информацией об исполнении </w:t>
      </w:r>
      <w:r w:rsidRPr="006D0F05">
        <w:rPr>
          <w:rFonts w:ascii="Times New Roman" w:hAnsi="Times New Roman" w:cs="Times New Roman"/>
          <w:sz w:val="28"/>
          <w:szCs w:val="28"/>
        </w:rPr>
        <w:lastRenderedPageBreak/>
        <w:t>предостережения к</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общему количеству направленных предостережений (предостережение на которое не</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получен ответ, считается не исполненным);</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 оценка качества консультирования (целевое значение показателя 10%),</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определяется соотношением количества жалоб поступивших от контролируемых лиц</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на оказанные консультации к общему числу оказанных консультаций (если в</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текущем г</w:t>
      </w:r>
      <w:r w:rsidR="005D433C" w:rsidRPr="006D0F05">
        <w:rPr>
          <w:rFonts w:ascii="Times New Roman" w:hAnsi="Times New Roman" w:cs="Times New Roman"/>
          <w:sz w:val="28"/>
          <w:szCs w:val="28"/>
        </w:rPr>
        <w:t>оду консультации не оказывались</w:t>
      </w:r>
      <w:r w:rsidR="00E85BD2">
        <w:rPr>
          <w:rFonts w:ascii="Times New Roman" w:hAnsi="Times New Roman" w:cs="Times New Roman"/>
          <w:sz w:val="28"/>
          <w:szCs w:val="28"/>
        </w:rPr>
        <w:t>,</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показатель считается равным целевому);</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 доля вовлечения контролируемых лиц в регулярное взаимодействие с</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надзорным органом (целевое значение показателя 50%), определяется количеством</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контролируемых лиц, участвовавших в мероприятии (встрече) к количеству общего</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числа направленных приглашений (если число приглашений менее 20 значение</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показателя принимается равным целевому);</w:t>
      </w:r>
    </w:p>
    <w:p w:rsidR="00EE47B0"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 доля исполнения рекомендаций по соблюдению обязательных требований,</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выданных по результатам профилактического визита (целевое значение показателя</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50%), определяется соотношением количества ответов с информацией об исполнении</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рекомендаций к общему количеству выданных рекомендаций (рекомендация на</w:t>
      </w:r>
      <w:r w:rsidR="005D433C" w:rsidRPr="006D0F05">
        <w:rPr>
          <w:rFonts w:ascii="Times New Roman" w:hAnsi="Times New Roman" w:cs="Times New Roman"/>
          <w:sz w:val="28"/>
          <w:szCs w:val="28"/>
        </w:rPr>
        <w:t xml:space="preserve"> которое не получен ответ, </w:t>
      </w:r>
      <w:r w:rsidRPr="006D0F05">
        <w:rPr>
          <w:rFonts w:ascii="Times New Roman" w:hAnsi="Times New Roman" w:cs="Times New Roman"/>
          <w:sz w:val="28"/>
          <w:szCs w:val="28"/>
        </w:rPr>
        <w:t>считается не исполненной).</w:t>
      </w:r>
    </w:p>
    <w:p w:rsidR="00144F9A" w:rsidRPr="006D0F05" w:rsidRDefault="00EE47B0" w:rsidP="003E7D74">
      <w:pPr>
        <w:autoSpaceDE w:val="0"/>
        <w:autoSpaceDN w:val="0"/>
        <w:adjustRightInd w:val="0"/>
        <w:spacing w:after="0"/>
        <w:ind w:firstLine="708"/>
        <w:jc w:val="both"/>
        <w:rPr>
          <w:rFonts w:ascii="Times New Roman" w:hAnsi="Times New Roman" w:cs="Times New Roman"/>
          <w:sz w:val="28"/>
          <w:szCs w:val="28"/>
        </w:rPr>
      </w:pPr>
      <w:r w:rsidRPr="006D0F05">
        <w:rPr>
          <w:rFonts w:ascii="Times New Roman" w:hAnsi="Times New Roman" w:cs="Times New Roman"/>
          <w:sz w:val="28"/>
          <w:szCs w:val="28"/>
        </w:rPr>
        <w:t>4.2. По результатам оценки принимаются решения о развитии профилактических</w:t>
      </w:r>
      <w:r w:rsidR="005D433C" w:rsidRPr="006D0F05">
        <w:rPr>
          <w:rFonts w:ascii="Times New Roman" w:hAnsi="Times New Roman" w:cs="Times New Roman"/>
          <w:sz w:val="28"/>
          <w:szCs w:val="28"/>
        </w:rPr>
        <w:t xml:space="preserve"> </w:t>
      </w:r>
      <w:r w:rsidRPr="006D0F05">
        <w:rPr>
          <w:rFonts w:ascii="Times New Roman" w:hAnsi="Times New Roman" w:cs="Times New Roman"/>
          <w:sz w:val="28"/>
          <w:szCs w:val="28"/>
        </w:rPr>
        <w:t xml:space="preserve">мероприятий, требующих </w:t>
      </w:r>
      <w:r w:rsidR="00D9077A">
        <w:rPr>
          <w:rFonts w:ascii="Times New Roman" w:hAnsi="Times New Roman" w:cs="Times New Roman"/>
          <w:sz w:val="28"/>
          <w:szCs w:val="28"/>
        </w:rPr>
        <w:t>усовершенствования.</w:t>
      </w:r>
    </w:p>
    <w:sectPr w:rsidR="00144F9A" w:rsidRPr="006D0F05" w:rsidSect="006D0F0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_serifregular">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8EA"/>
    <w:multiLevelType w:val="hybridMultilevel"/>
    <w:tmpl w:val="F02C6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B0"/>
    <w:rsid w:val="000763DA"/>
    <w:rsid w:val="000C0EC5"/>
    <w:rsid w:val="00144F9A"/>
    <w:rsid w:val="001C2B46"/>
    <w:rsid w:val="001F355F"/>
    <w:rsid w:val="00201962"/>
    <w:rsid w:val="002204E8"/>
    <w:rsid w:val="00233C08"/>
    <w:rsid w:val="002C7FD9"/>
    <w:rsid w:val="002D6513"/>
    <w:rsid w:val="00345CB7"/>
    <w:rsid w:val="003E7D74"/>
    <w:rsid w:val="004361A3"/>
    <w:rsid w:val="004C2716"/>
    <w:rsid w:val="005230B5"/>
    <w:rsid w:val="00537F83"/>
    <w:rsid w:val="00562D12"/>
    <w:rsid w:val="00564647"/>
    <w:rsid w:val="00580789"/>
    <w:rsid w:val="005A6C4A"/>
    <w:rsid w:val="005D16BE"/>
    <w:rsid w:val="005D433C"/>
    <w:rsid w:val="006D0F05"/>
    <w:rsid w:val="00733A82"/>
    <w:rsid w:val="007A1A07"/>
    <w:rsid w:val="007D069B"/>
    <w:rsid w:val="008078F0"/>
    <w:rsid w:val="008E4EE2"/>
    <w:rsid w:val="00905868"/>
    <w:rsid w:val="009963C5"/>
    <w:rsid w:val="009A134D"/>
    <w:rsid w:val="009E1C4A"/>
    <w:rsid w:val="009E2EB9"/>
    <w:rsid w:val="00A8007C"/>
    <w:rsid w:val="00A81D15"/>
    <w:rsid w:val="00B510FF"/>
    <w:rsid w:val="00B54918"/>
    <w:rsid w:val="00BE0273"/>
    <w:rsid w:val="00C819E3"/>
    <w:rsid w:val="00CA4D47"/>
    <w:rsid w:val="00CB7AB0"/>
    <w:rsid w:val="00D25D04"/>
    <w:rsid w:val="00D9077A"/>
    <w:rsid w:val="00E85BD2"/>
    <w:rsid w:val="00ED26CF"/>
    <w:rsid w:val="00EE47B0"/>
    <w:rsid w:val="00F045A7"/>
    <w:rsid w:val="00F62CCE"/>
    <w:rsid w:val="00F9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13EC"/>
  <w15:docId w15:val="{4A632EE9-79BE-4657-B2D8-F1777463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B46"/>
    <w:pPr>
      <w:ind w:left="720"/>
      <w:contextualSpacing/>
    </w:pPr>
  </w:style>
  <w:style w:type="table" w:styleId="a4">
    <w:name w:val="Table Grid"/>
    <w:basedOn w:val="a1"/>
    <w:uiPriority w:val="59"/>
    <w:rsid w:val="00BE0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Дербентские новости</cp:lastModifiedBy>
  <cp:revision>2</cp:revision>
  <cp:lastPrinted>2024-09-23T06:13:00Z</cp:lastPrinted>
  <dcterms:created xsi:type="dcterms:W3CDTF">2024-09-27T06:53:00Z</dcterms:created>
  <dcterms:modified xsi:type="dcterms:W3CDTF">2024-09-27T06:53:00Z</dcterms:modified>
</cp:coreProperties>
</file>