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712" w:rsidRDefault="005F0712" w:rsidP="005F0712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 О ПРОВЕДЕНИИ ЭКСПЕРТИЗЫ</w:t>
      </w:r>
      <w:r w:rsidRPr="00A91F3F">
        <w:rPr>
          <w:b/>
          <w:bCs/>
          <w:sz w:val="26"/>
          <w:szCs w:val="26"/>
        </w:rPr>
        <w:t xml:space="preserve"> </w:t>
      </w:r>
    </w:p>
    <w:p w:rsidR="005F0712" w:rsidRDefault="005F0712" w:rsidP="005F0712">
      <w:pPr>
        <w:widowControl w:val="0"/>
        <w:jc w:val="center"/>
        <w:rPr>
          <w:b/>
          <w:bCs/>
          <w:sz w:val="26"/>
          <w:szCs w:val="26"/>
        </w:rPr>
      </w:pPr>
    </w:p>
    <w:p w:rsidR="003C0804" w:rsidRDefault="005F0712" w:rsidP="005F0712">
      <w:pPr>
        <w:widowControl w:val="0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>Управление экономики и инвестиций администрации городского округа «город Дербент», как уполномоченный орган городского округа «город Дербент» за внедрение процедуры оценки регулирующего воздействия проектов актов городского округа «город Дербент» и выполняющий функции нормативно-правового, информационного и методического обеспечения оценки регулирующего воздействия, а также оценки качества проведения процедуры оценки регулирующего воздействия разработчиками проектов нормативных правовых актов РД,</w:t>
      </w:r>
      <w:r w:rsidRPr="00BB7FFB">
        <w:rPr>
          <w:szCs w:val="28"/>
        </w:rPr>
        <w:t xml:space="preserve"> определен</w:t>
      </w:r>
      <w:r>
        <w:rPr>
          <w:szCs w:val="28"/>
        </w:rPr>
        <w:t>ный</w:t>
      </w:r>
      <w:r w:rsidRPr="00BB7FFB">
        <w:rPr>
          <w:szCs w:val="28"/>
        </w:rPr>
        <w:t xml:space="preserve"> постановлением </w:t>
      </w:r>
      <w:r>
        <w:rPr>
          <w:szCs w:val="28"/>
        </w:rPr>
        <w:t>администрации городского округа «город</w:t>
      </w:r>
      <w:proofErr w:type="gramEnd"/>
      <w:r>
        <w:rPr>
          <w:szCs w:val="28"/>
        </w:rPr>
        <w:t xml:space="preserve"> Дербент» от </w:t>
      </w:r>
      <w:r w:rsidR="003C0804">
        <w:rPr>
          <w:szCs w:val="28"/>
        </w:rPr>
        <w:t>16</w:t>
      </w:r>
      <w:r>
        <w:rPr>
          <w:szCs w:val="28"/>
        </w:rPr>
        <w:t>.1</w:t>
      </w:r>
      <w:r w:rsidR="003C0804">
        <w:rPr>
          <w:szCs w:val="28"/>
        </w:rPr>
        <w:t>1</w:t>
      </w:r>
      <w:r>
        <w:rPr>
          <w:szCs w:val="28"/>
        </w:rPr>
        <w:t>.2016г. № 5</w:t>
      </w:r>
      <w:r w:rsidR="003C0804">
        <w:rPr>
          <w:szCs w:val="28"/>
        </w:rPr>
        <w:t>7</w:t>
      </w:r>
      <w:r>
        <w:rPr>
          <w:szCs w:val="28"/>
        </w:rPr>
        <w:t>6, уведомляет о  проведении</w:t>
      </w:r>
      <w:r w:rsidRPr="003046B8">
        <w:rPr>
          <w:szCs w:val="28"/>
        </w:rPr>
        <w:t xml:space="preserve"> экспертиз</w:t>
      </w:r>
      <w:r>
        <w:rPr>
          <w:szCs w:val="28"/>
        </w:rPr>
        <w:t>ы</w:t>
      </w:r>
      <w:r w:rsidRPr="003046B8">
        <w:rPr>
          <w:szCs w:val="28"/>
        </w:rPr>
        <w:t xml:space="preserve"> </w:t>
      </w:r>
      <w:r>
        <w:rPr>
          <w:szCs w:val="28"/>
        </w:rPr>
        <w:t xml:space="preserve">Постановления Администрации городского округа «город Дербент» от </w:t>
      </w:r>
      <w:r w:rsidR="003C0804">
        <w:rPr>
          <w:szCs w:val="28"/>
        </w:rPr>
        <w:t>9</w:t>
      </w:r>
      <w:r>
        <w:rPr>
          <w:szCs w:val="28"/>
        </w:rPr>
        <w:t xml:space="preserve"> </w:t>
      </w:r>
      <w:r w:rsidR="003C0804">
        <w:rPr>
          <w:szCs w:val="28"/>
        </w:rPr>
        <w:t>апреля</w:t>
      </w:r>
      <w:r>
        <w:rPr>
          <w:szCs w:val="28"/>
        </w:rPr>
        <w:t xml:space="preserve"> 20</w:t>
      </w:r>
      <w:r w:rsidR="005A2441">
        <w:rPr>
          <w:szCs w:val="28"/>
        </w:rPr>
        <w:t>2</w:t>
      </w:r>
      <w:r w:rsidR="003C0804">
        <w:rPr>
          <w:szCs w:val="28"/>
        </w:rPr>
        <w:t>5</w:t>
      </w:r>
      <w:r>
        <w:rPr>
          <w:szCs w:val="28"/>
        </w:rPr>
        <w:t xml:space="preserve">г. № </w:t>
      </w:r>
      <w:r w:rsidR="003C0804">
        <w:rPr>
          <w:szCs w:val="28"/>
        </w:rPr>
        <w:t>112</w:t>
      </w:r>
      <w:r>
        <w:rPr>
          <w:szCs w:val="28"/>
        </w:rPr>
        <w:t xml:space="preserve"> «</w:t>
      </w:r>
      <w:r w:rsidR="003C0804">
        <w:rPr>
          <w:szCs w:val="28"/>
        </w:rPr>
        <w:t xml:space="preserve">Об утверждении </w:t>
      </w:r>
      <w:proofErr w:type="gramStart"/>
      <w:r w:rsidR="003C0804">
        <w:rPr>
          <w:szCs w:val="28"/>
        </w:rPr>
        <w:t>дизайн-проектов</w:t>
      </w:r>
      <w:proofErr w:type="gramEnd"/>
      <w:r w:rsidR="003C0804">
        <w:rPr>
          <w:szCs w:val="28"/>
        </w:rPr>
        <w:t xml:space="preserve"> общественных территорий, подлежащих благоустройству в 2025 году.</w:t>
      </w:r>
    </w:p>
    <w:p w:rsidR="005F0712" w:rsidRDefault="003C0804" w:rsidP="005F0712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 w:rsidR="005F0712">
        <w:rPr>
          <w:szCs w:val="28"/>
        </w:rPr>
        <w:t>Срок проведения публичных консультаций:</w:t>
      </w:r>
    </w:p>
    <w:p w:rsidR="005F0712" w:rsidRPr="00B61FC4" w:rsidRDefault="005A2441" w:rsidP="005F0712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13 </w:t>
      </w:r>
      <w:r w:rsidR="003C0804">
        <w:rPr>
          <w:szCs w:val="28"/>
        </w:rPr>
        <w:t>августа</w:t>
      </w:r>
      <w:r>
        <w:rPr>
          <w:szCs w:val="28"/>
        </w:rPr>
        <w:t xml:space="preserve"> 202</w:t>
      </w:r>
      <w:r w:rsidR="003C0804">
        <w:rPr>
          <w:szCs w:val="28"/>
        </w:rPr>
        <w:t>6</w:t>
      </w:r>
      <w:r>
        <w:rPr>
          <w:szCs w:val="28"/>
        </w:rPr>
        <w:t xml:space="preserve"> года</w:t>
      </w:r>
      <w:r w:rsidR="005F0712">
        <w:rPr>
          <w:szCs w:val="28"/>
        </w:rPr>
        <w:t xml:space="preserve"> – </w:t>
      </w:r>
      <w:r w:rsidR="003C0804">
        <w:rPr>
          <w:szCs w:val="28"/>
        </w:rPr>
        <w:t>23</w:t>
      </w:r>
      <w:r w:rsidR="005F0712">
        <w:rPr>
          <w:szCs w:val="28"/>
        </w:rPr>
        <w:t xml:space="preserve"> </w:t>
      </w:r>
      <w:r w:rsidR="003C0804">
        <w:rPr>
          <w:szCs w:val="28"/>
        </w:rPr>
        <w:t>августа</w:t>
      </w:r>
      <w:r w:rsidR="005F0712">
        <w:rPr>
          <w:szCs w:val="28"/>
        </w:rPr>
        <w:t xml:space="preserve"> 20</w:t>
      </w:r>
      <w:r>
        <w:rPr>
          <w:szCs w:val="28"/>
        </w:rPr>
        <w:t>2</w:t>
      </w:r>
      <w:r w:rsidR="003C0804">
        <w:rPr>
          <w:szCs w:val="28"/>
        </w:rPr>
        <w:t>6</w:t>
      </w:r>
      <w:r w:rsidR="005F0712">
        <w:rPr>
          <w:szCs w:val="28"/>
        </w:rPr>
        <w:t xml:space="preserve"> года.</w:t>
      </w:r>
      <w:r w:rsidR="005F0712" w:rsidRPr="00B61FC4">
        <w:rPr>
          <w:szCs w:val="28"/>
        </w:rPr>
        <w:t xml:space="preserve"> </w:t>
      </w:r>
    </w:p>
    <w:p w:rsidR="005F0712" w:rsidRPr="00B61FC4" w:rsidRDefault="005F0712" w:rsidP="005F0712">
      <w:pPr>
        <w:widowControl w:val="0"/>
        <w:spacing w:line="360" w:lineRule="auto"/>
        <w:ind w:firstLine="709"/>
        <w:jc w:val="both"/>
        <w:rPr>
          <w:szCs w:val="28"/>
        </w:rPr>
      </w:pPr>
      <w:r w:rsidRPr="00B61FC4">
        <w:rPr>
          <w:szCs w:val="28"/>
        </w:rPr>
        <w:t>Место размещения проведения экспертизы</w:t>
      </w:r>
      <w:r>
        <w:rPr>
          <w:szCs w:val="28"/>
        </w:rPr>
        <w:t xml:space="preserve"> вышеуказанного</w:t>
      </w:r>
      <w:r w:rsidRPr="00B61FC4">
        <w:rPr>
          <w:szCs w:val="28"/>
        </w:rPr>
        <w:t xml:space="preserve"> постановления в сети Интернет</w:t>
      </w:r>
      <w:r>
        <w:rPr>
          <w:szCs w:val="28"/>
        </w:rPr>
        <w:t xml:space="preserve"> </w:t>
      </w:r>
      <w:hyperlink r:id="rId5" w:history="1">
        <w:r w:rsidR="00B64E2B" w:rsidRPr="00102BE9">
          <w:rPr>
            <w:rStyle w:val="a3"/>
          </w:rPr>
          <w:t>http:</w:t>
        </w:r>
        <w:bookmarkStart w:id="0" w:name="_GoBack"/>
        <w:bookmarkEnd w:id="0"/>
        <w:r w:rsidR="00B64E2B" w:rsidRPr="00102BE9">
          <w:rPr>
            <w:rStyle w:val="a3"/>
          </w:rPr>
          <w:t>/</w:t>
        </w:r>
        <w:r w:rsidR="00B64E2B" w:rsidRPr="00102BE9">
          <w:rPr>
            <w:rStyle w:val="a3"/>
          </w:rPr>
          <w:t>/derbent.ru/deyatelnost/upravlenie-ekonomiki-i-investitsiy/orv/345184/</w:t>
        </w:r>
      </w:hyperlink>
      <w:r w:rsidR="00B64E2B" w:rsidRPr="00B64E2B">
        <w:rPr>
          <w:color w:val="000000" w:themeColor="text1"/>
          <w:szCs w:val="28"/>
        </w:rPr>
        <w:t>.</w:t>
      </w:r>
      <w:r w:rsidR="00B64E2B">
        <w:rPr>
          <w:color w:val="000000" w:themeColor="text1"/>
          <w:szCs w:val="28"/>
        </w:rPr>
        <w:t xml:space="preserve"> </w:t>
      </w:r>
      <w:r w:rsidRPr="00B61FC4">
        <w:rPr>
          <w:szCs w:val="28"/>
        </w:rPr>
        <w:t xml:space="preserve">Все поступившие предложения </w:t>
      </w:r>
      <w:r>
        <w:rPr>
          <w:szCs w:val="28"/>
        </w:rPr>
        <w:t xml:space="preserve">по результатам публичных консультаций </w:t>
      </w:r>
      <w:r w:rsidRPr="00B61FC4">
        <w:rPr>
          <w:szCs w:val="28"/>
        </w:rPr>
        <w:t xml:space="preserve">будут рассмотрены и отражены в заключении о проведении экспертизы постановления. </w:t>
      </w:r>
    </w:p>
    <w:p w:rsidR="005F0712" w:rsidRPr="00B61FC4" w:rsidRDefault="005F0712" w:rsidP="005F0712">
      <w:pPr>
        <w:rPr>
          <w:szCs w:val="28"/>
        </w:rPr>
      </w:pPr>
    </w:p>
    <w:p w:rsidR="005F0712" w:rsidRDefault="005F0712" w:rsidP="005F0712"/>
    <w:p w:rsidR="005242F1" w:rsidRDefault="005242F1"/>
    <w:sectPr w:rsidR="00524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2F1"/>
    <w:rsid w:val="003C0804"/>
    <w:rsid w:val="005242F1"/>
    <w:rsid w:val="005514CF"/>
    <w:rsid w:val="005A2441"/>
    <w:rsid w:val="005A5436"/>
    <w:rsid w:val="005F0712"/>
    <w:rsid w:val="00B329EB"/>
    <w:rsid w:val="00B6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71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14C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514C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71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14C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514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erbent.ru/deyatelnost/upravlenie-ekonomiki-i-investitsiy/orv/34518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</dc:creator>
  <cp:keywords/>
  <dc:description/>
  <cp:lastModifiedBy>Абдул</cp:lastModifiedBy>
  <cp:revision>9</cp:revision>
  <dcterms:created xsi:type="dcterms:W3CDTF">2018-06-25T06:31:00Z</dcterms:created>
  <dcterms:modified xsi:type="dcterms:W3CDTF">2026-08-14T06:37:00Z</dcterms:modified>
</cp:coreProperties>
</file>